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034E7" w14:textId="5BCEBAC7" w:rsidR="001F5B72" w:rsidRPr="004820CA" w:rsidRDefault="001F5B72" w:rsidP="005011A6">
      <w:pPr>
        <w:rPr>
          <w:b/>
          <w:bCs/>
        </w:rPr>
      </w:pPr>
      <w:bookmarkStart w:id="0" w:name="_Ref124589705"/>
      <w:bookmarkStart w:id="1" w:name="_Ref129681862"/>
      <w:r w:rsidRPr="004820CA">
        <w:rPr>
          <w:b/>
          <w:bCs/>
        </w:rPr>
        <w:t>3GPP TSG RAN WG1 Meeting #9</w:t>
      </w:r>
      <w:r w:rsidR="00C93853" w:rsidRPr="004820CA">
        <w:rPr>
          <w:b/>
          <w:bCs/>
        </w:rPr>
        <w:t>5</w:t>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004820CA" w:rsidRPr="004820CA">
        <w:rPr>
          <w:b/>
          <w:bCs/>
        </w:rPr>
        <w:tab/>
      </w:r>
      <w:r w:rsidRPr="004820CA">
        <w:rPr>
          <w:b/>
          <w:bCs/>
        </w:rPr>
        <w:tab/>
      </w:r>
      <w:r w:rsidRPr="004820CA">
        <w:rPr>
          <w:b/>
          <w:bCs/>
        </w:rPr>
        <w:tab/>
        <w:t>R1-</w:t>
      </w:r>
      <w:r w:rsidR="008A4137" w:rsidRPr="004820CA">
        <w:rPr>
          <w:b/>
          <w:bCs/>
        </w:rPr>
        <w:t xml:space="preserve"> 18</w:t>
      </w:r>
      <w:r w:rsidR="00F147A7" w:rsidRPr="00F147A7">
        <w:rPr>
          <w:b/>
          <w:bCs/>
        </w:rPr>
        <w:t>13108</w:t>
      </w:r>
    </w:p>
    <w:p w14:paraId="2C864923" w14:textId="1611FF72" w:rsidR="00514E81" w:rsidRPr="004820CA" w:rsidRDefault="00C93853" w:rsidP="004820CA">
      <w:pPr>
        <w:rPr>
          <w:b/>
          <w:bCs/>
          <w:rtl/>
          <w:lang w:eastAsia="ja-JP"/>
        </w:rPr>
      </w:pPr>
      <w:r w:rsidRPr="004820CA">
        <w:rPr>
          <w:b/>
          <w:bCs/>
          <w:lang w:eastAsia="ja-JP"/>
        </w:rPr>
        <w:t>Spokane</w:t>
      </w:r>
      <w:r w:rsidR="001F5B72" w:rsidRPr="004820CA">
        <w:rPr>
          <w:b/>
          <w:bCs/>
          <w:lang w:eastAsia="ja-JP"/>
        </w:rPr>
        <w:t xml:space="preserve">, </w:t>
      </w:r>
      <w:r w:rsidRPr="004820CA">
        <w:rPr>
          <w:b/>
          <w:bCs/>
          <w:lang w:eastAsia="ja-JP"/>
        </w:rPr>
        <w:t>USA</w:t>
      </w:r>
      <w:r w:rsidR="00773EEF" w:rsidRPr="004820CA">
        <w:rPr>
          <w:b/>
          <w:bCs/>
          <w:lang w:eastAsia="ja-JP"/>
        </w:rPr>
        <w:t xml:space="preserve">, </w:t>
      </w:r>
      <w:r w:rsidRPr="004820CA">
        <w:rPr>
          <w:b/>
          <w:bCs/>
          <w:lang w:eastAsia="ja-JP"/>
        </w:rPr>
        <w:t>November</w:t>
      </w:r>
      <w:r w:rsidR="001F5B72" w:rsidRPr="004820CA">
        <w:rPr>
          <w:b/>
          <w:bCs/>
          <w:lang w:eastAsia="ja-JP"/>
        </w:rPr>
        <w:t xml:space="preserve"> </w:t>
      </w:r>
      <w:r w:rsidR="00CF4587" w:rsidRPr="004820CA">
        <w:rPr>
          <w:b/>
          <w:bCs/>
          <w:lang w:eastAsia="ja-JP"/>
        </w:rPr>
        <w:t>1</w:t>
      </w:r>
      <w:r w:rsidR="00773EEF" w:rsidRPr="004820CA">
        <w:rPr>
          <w:b/>
          <w:bCs/>
          <w:lang w:eastAsia="ja-JP"/>
        </w:rPr>
        <w:t>2</w:t>
      </w:r>
      <w:r w:rsidR="00773EEF" w:rsidRPr="004820CA">
        <w:rPr>
          <w:b/>
          <w:bCs/>
          <w:vertAlign w:val="superscript"/>
          <w:lang w:eastAsia="ja-JP"/>
        </w:rPr>
        <w:t>th</w:t>
      </w:r>
      <w:r w:rsidR="001F5B72" w:rsidRPr="004820CA">
        <w:rPr>
          <w:b/>
          <w:bCs/>
          <w:lang w:eastAsia="ja-JP"/>
        </w:rPr>
        <w:t xml:space="preserve">– </w:t>
      </w:r>
      <w:r w:rsidR="00CF4587" w:rsidRPr="004820CA">
        <w:rPr>
          <w:b/>
          <w:bCs/>
          <w:lang w:eastAsia="ja-JP"/>
        </w:rPr>
        <w:t>16</w:t>
      </w:r>
      <w:r w:rsidR="001F5B72" w:rsidRPr="004820CA">
        <w:rPr>
          <w:b/>
          <w:bCs/>
          <w:vertAlign w:val="superscript"/>
          <w:lang w:eastAsia="ja-JP"/>
        </w:rPr>
        <w:t>th</w:t>
      </w:r>
      <w:r w:rsidR="001F5B72" w:rsidRPr="004820CA">
        <w:rPr>
          <w:b/>
          <w:bCs/>
          <w:lang w:eastAsia="ja-JP"/>
        </w:rPr>
        <w:t xml:space="preserve">, 2018 </w:t>
      </w:r>
    </w:p>
    <w:p w14:paraId="36B080C8" w14:textId="7F65DBE8" w:rsidR="00AC4591" w:rsidRPr="0050254D" w:rsidRDefault="00185B68" w:rsidP="00860F8D">
      <w:pPr>
        <w:pStyle w:val="CRCoverPage"/>
        <w:spacing w:after="0" w:line="264" w:lineRule="auto"/>
        <w:jc w:val="both"/>
        <w:rPr>
          <w:rFonts w:eastAsia="SimSun" w:cs="Arial"/>
          <w:b/>
          <w:sz w:val="22"/>
          <w:szCs w:val="22"/>
          <w:lang w:eastAsia="zh-CN" w:bidi="he-IL"/>
        </w:rPr>
      </w:pPr>
      <w:r w:rsidRPr="0050254D">
        <w:rPr>
          <w:rFonts w:cs="Arial"/>
          <w:b/>
          <w:sz w:val="22"/>
          <w:szCs w:val="22"/>
        </w:rPr>
        <w:t>Agenda Item</w:t>
      </w:r>
      <w:r w:rsidR="005A522F" w:rsidRPr="0050254D">
        <w:rPr>
          <w:rFonts w:cs="Arial"/>
          <w:b/>
          <w:sz w:val="22"/>
          <w:szCs w:val="22"/>
        </w:rPr>
        <w:t>:</w:t>
      </w:r>
      <w:r w:rsidR="005A522F" w:rsidRPr="0050254D">
        <w:rPr>
          <w:rFonts w:cs="Arial"/>
          <w:b/>
          <w:sz w:val="22"/>
          <w:szCs w:val="22"/>
        </w:rPr>
        <w:tab/>
      </w:r>
      <w:r w:rsidR="001769D9" w:rsidRPr="001769D9">
        <w:rPr>
          <w:rFonts w:cs="Arial" w:hint="cs"/>
          <w:bCs/>
          <w:sz w:val="22"/>
          <w:szCs w:val="22"/>
          <w:rtl/>
          <w:lang w:bidi="he-IL"/>
        </w:rPr>
        <w:t>7.2.1.1</w:t>
      </w:r>
    </w:p>
    <w:p w14:paraId="2C4953EC" w14:textId="77777777" w:rsidR="00AC4591" w:rsidRPr="0050254D" w:rsidRDefault="00AC4591" w:rsidP="00860F8D">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00011B7F" w:rsidRPr="0050254D">
        <w:rPr>
          <w:rFonts w:eastAsia="SimSun" w:cs="Arial"/>
          <w:b/>
          <w:sz w:val="22"/>
          <w:szCs w:val="22"/>
          <w:lang w:eastAsia="zh-CN"/>
        </w:rPr>
        <w:t xml:space="preserve">              </w:t>
      </w:r>
      <w:r w:rsidR="003D7F6B" w:rsidRPr="0050254D">
        <w:rPr>
          <w:rFonts w:cs="Arial"/>
          <w:b/>
          <w:sz w:val="22"/>
          <w:szCs w:val="22"/>
        </w:rPr>
        <w:t>Sequans</w:t>
      </w:r>
    </w:p>
    <w:p w14:paraId="1425415B" w14:textId="1C31005C"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2243D9">
        <w:rPr>
          <w:rFonts w:eastAsia="SimSun" w:cs="Arial"/>
          <w:b/>
          <w:sz w:val="22"/>
          <w:szCs w:val="22"/>
          <w:lang w:eastAsia="zh-CN"/>
        </w:rPr>
        <w:t>Considerations for NOMA MA Signature Selection</w:t>
      </w:r>
    </w:p>
    <w:p w14:paraId="7448F182" w14:textId="77777777" w:rsidR="00AC4591" w:rsidRDefault="00AC4591" w:rsidP="00860F8D">
      <w:pPr>
        <w:pStyle w:val="CRCoverPage"/>
        <w:pBdr>
          <w:bottom w:val="single" w:sz="6" w:space="1" w:color="auto"/>
        </w:pBdr>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r>
      <w:r w:rsidRPr="00F52142">
        <w:rPr>
          <w:rFonts w:cs="Arial"/>
          <w:b/>
          <w:sz w:val="22"/>
          <w:szCs w:val="22"/>
        </w:rPr>
        <w:t>Discussi</w:t>
      </w:r>
      <w:r w:rsidR="00A72DAF" w:rsidRPr="00F52142">
        <w:rPr>
          <w:rFonts w:cs="Arial"/>
          <w:b/>
          <w:sz w:val="22"/>
          <w:szCs w:val="22"/>
        </w:rPr>
        <w:t>on and d</w:t>
      </w:r>
      <w:r w:rsidRPr="00F52142">
        <w:rPr>
          <w:rFonts w:cs="Arial"/>
          <w:b/>
          <w:sz w:val="22"/>
          <w:szCs w:val="22"/>
        </w:rPr>
        <w:t>ecision</w:t>
      </w:r>
    </w:p>
    <w:p w14:paraId="2D6603EF" w14:textId="77777777" w:rsidR="009C0564" w:rsidRPr="00844A16" w:rsidRDefault="009C0564" w:rsidP="005011A6">
      <w:pPr>
        <w:pStyle w:val="Heading1"/>
      </w:pPr>
      <w:r w:rsidRPr="00844A16">
        <w:t>Introduction</w:t>
      </w:r>
      <w:bookmarkEnd w:id="0"/>
      <w:bookmarkEnd w:id="1"/>
    </w:p>
    <w:p w14:paraId="57D00141" w14:textId="54F245F7" w:rsidR="002B0E22" w:rsidRDefault="00E977B3" w:rsidP="005011A6">
      <w:pPr>
        <w:rPr>
          <w:lang w:eastAsia="zh-CN"/>
        </w:rPr>
      </w:pPr>
      <w:r>
        <w:rPr>
          <w:lang w:eastAsia="zh-CN"/>
        </w:rPr>
        <w:t xml:space="preserve">Non-orthogonal multiple access (NOMA) is a technology being studied for future NR releases as it allows multiple users to share time and frequency resources in the same spatial layer via power domain or code domain multiplexing. </w:t>
      </w:r>
    </w:p>
    <w:p w14:paraId="1F3A0272" w14:textId="1169179C" w:rsidR="0050244E" w:rsidRDefault="0050244E" w:rsidP="005011A6">
      <w:pPr>
        <w:rPr>
          <w:rtl/>
          <w:lang w:eastAsia="zh-CN"/>
        </w:rPr>
      </w:pPr>
      <w:r>
        <w:rPr>
          <w:lang w:eastAsia="zh-CN"/>
        </w:rPr>
        <w:t xml:space="preserve">In RAN1#94bis </w:t>
      </w:r>
      <w:r w:rsidR="00465BD4">
        <w:rPr>
          <w:lang w:eastAsia="zh-CN"/>
        </w:rPr>
        <w:t>a text proposal for TR 38.812 was agreed</w:t>
      </w:r>
      <w:r w:rsidR="001232EA">
        <w:rPr>
          <w:lang w:eastAsia="zh-CN"/>
        </w:rPr>
        <w:t xml:space="preserve"> </w:t>
      </w:r>
      <w:r w:rsidR="001232EA">
        <w:rPr>
          <w:lang w:eastAsia="zh-CN"/>
        </w:rPr>
        <w:fldChar w:fldCharType="begin"/>
      </w:r>
      <w:r w:rsidR="001232EA">
        <w:rPr>
          <w:lang w:eastAsia="zh-CN"/>
        </w:rPr>
        <w:instrText xml:space="preserve"> REF _Ref528830706 \r \h </w:instrText>
      </w:r>
      <w:r w:rsidR="001232EA">
        <w:rPr>
          <w:lang w:eastAsia="zh-CN"/>
        </w:rPr>
      </w:r>
      <w:r w:rsidR="001232EA">
        <w:rPr>
          <w:lang w:eastAsia="zh-CN"/>
        </w:rPr>
        <w:fldChar w:fldCharType="separate"/>
      </w:r>
      <w:r w:rsidR="001232EA">
        <w:rPr>
          <w:cs/>
          <w:lang w:eastAsia="zh-CN"/>
        </w:rPr>
        <w:t>‎</w:t>
      </w:r>
      <w:r w:rsidR="001232EA">
        <w:rPr>
          <w:lang w:eastAsia="zh-CN"/>
        </w:rPr>
        <w:t>[4]</w:t>
      </w:r>
      <w:r w:rsidR="001232EA">
        <w:rPr>
          <w:lang w:eastAsia="zh-CN"/>
        </w:rPr>
        <w:fldChar w:fldCharType="end"/>
      </w:r>
      <w:r w:rsidR="00465BD4">
        <w:rPr>
          <w:lang w:eastAsia="zh-CN"/>
        </w:rPr>
        <w:t xml:space="preserve">. </w:t>
      </w:r>
      <w:r w:rsidR="00EF400F">
        <w:rPr>
          <w:lang w:eastAsia="zh-CN"/>
        </w:rPr>
        <w:t xml:space="preserve">In this text proposal </w:t>
      </w:r>
      <w:r w:rsidR="00C367A7">
        <w:rPr>
          <w:lang w:eastAsia="zh-CN"/>
        </w:rPr>
        <w:t xml:space="preserve">the transmission side processing along with the candidate MA signatures were presented. In </w:t>
      </w:r>
      <w:r w:rsidR="001232EA">
        <w:rPr>
          <w:lang w:eastAsia="zh-CN"/>
        </w:rPr>
        <w:fldChar w:fldCharType="begin"/>
      </w:r>
      <w:r w:rsidR="001232EA">
        <w:rPr>
          <w:lang w:eastAsia="zh-CN"/>
        </w:rPr>
        <w:instrText xml:space="preserve"> REF _Ref528830718 \r \h </w:instrText>
      </w:r>
      <w:r w:rsidR="001232EA">
        <w:rPr>
          <w:lang w:eastAsia="zh-CN"/>
        </w:rPr>
      </w:r>
      <w:r w:rsidR="001232EA">
        <w:rPr>
          <w:lang w:eastAsia="zh-CN"/>
        </w:rPr>
        <w:fldChar w:fldCharType="separate"/>
      </w:r>
      <w:r w:rsidR="001232EA">
        <w:rPr>
          <w:cs/>
          <w:lang w:eastAsia="zh-CN"/>
        </w:rPr>
        <w:t>‎</w:t>
      </w:r>
      <w:r w:rsidR="001232EA">
        <w:rPr>
          <w:lang w:eastAsia="zh-CN"/>
        </w:rPr>
        <w:t>[3]</w:t>
      </w:r>
      <w:r w:rsidR="001232EA">
        <w:rPr>
          <w:lang w:eastAsia="zh-CN"/>
        </w:rPr>
        <w:fldChar w:fldCharType="end"/>
      </w:r>
      <w:r w:rsidR="00856980">
        <w:rPr>
          <w:lang w:eastAsia="zh-CN"/>
        </w:rPr>
        <w:t xml:space="preserve"> </w:t>
      </w:r>
      <w:r w:rsidR="00F52422">
        <w:rPr>
          <w:lang w:eastAsia="zh-CN"/>
        </w:rPr>
        <w:t xml:space="preserve">the link-level </w:t>
      </w:r>
      <w:r w:rsidR="00CC03F8">
        <w:rPr>
          <w:lang w:eastAsia="zh-CN"/>
        </w:rPr>
        <w:t>simulation (LLS) results of different spreading schemes</w:t>
      </w:r>
      <w:r w:rsidR="00F52422">
        <w:rPr>
          <w:lang w:eastAsia="zh-CN"/>
        </w:rPr>
        <w:t xml:space="preserve"> </w:t>
      </w:r>
      <w:r w:rsidR="00CC03F8">
        <w:rPr>
          <w:lang w:eastAsia="zh-CN"/>
        </w:rPr>
        <w:t>was</w:t>
      </w:r>
      <w:r w:rsidR="00612472">
        <w:rPr>
          <w:lang w:eastAsia="zh-CN"/>
        </w:rPr>
        <w:t xml:space="preserve"> </w:t>
      </w:r>
      <w:r w:rsidR="00CC03F8">
        <w:rPr>
          <w:lang w:eastAsia="zh-CN"/>
        </w:rPr>
        <w:t>presented.</w:t>
      </w:r>
    </w:p>
    <w:p w14:paraId="32CEF379" w14:textId="77777777" w:rsidR="00F016EE" w:rsidRDefault="00F016EE" w:rsidP="005011A6">
      <w:pPr>
        <w:pStyle w:val="Heading1"/>
      </w:pPr>
      <w:bookmarkStart w:id="2" w:name="_Ref129681832"/>
      <w:r>
        <w:t>Discussion</w:t>
      </w:r>
    </w:p>
    <w:p w14:paraId="485F4891" w14:textId="1344FFE3" w:rsidR="00E7010E" w:rsidRPr="00F016EE" w:rsidRDefault="00856980" w:rsidP="005011A6">
      <w:pPr>
        <w:pStyle w:val="Heading2"/>
      </w:pPr>
      <w:r>
        <w:t>Considerations</w:t>
      </w:r>
      <w:r w:rsidR="002B0E22">
        <w:t xml:space="preserve"> for N</w:t>
      </w:r>
      <w:r w:rsidR="005011A6">
        <w:t>O</w:t>
      </w:r>
      <w:r w:rsidR="002B0E22">
        <w:t xml:space="preserve">MA </w:t>
      </w:r>
      <w:r w:rsidR="00465BD4">
        <w:rPr>
          <w:rFonts w:hint="cs"/>
        </w:rPr>
        <w:t>S</w:t>
      </w:r>
      <w:r w:rsidR="00465BD4">
        <w:t xml:space="preserve">equence </w:t>
      </w:r>
      <w:r>
        <w:t>Design</w:t>
      </w:r>
    </w:p>
    <w:p w14:paraId="7235B1A9" w14:textId="12BB69A6" w:rsidR="009A55D5" w:rsidRDefault="00CC03F8" w:rsidP="005011A6">
      <w:r>
        <w:t xml:space="preserve">As the study item nears its completion, </w:t>
      </w:r>
      <w:r w:rsidR="002B14DC">
        <w:t xml:space="preserve">we need to consider the different properties required for robust spreading schemes, aside from link-level results. </w:t>
      </w:r>
    </w:p>
    <w:p w14:paraId="05D53E5C" w14:textId="64B16234" w:rsidR="002F44CA" w:rsidRDefault="002F44CA" w:rsidP="002F44CA">
      <w:pPr>
        <w:pStyle w:val="Heading3"/>
      </w:pPr>
      <w:r>
        <w:t>Flexibility</w:t>
      </w:r>
    </w:p>
    <w:p w14:paraId="04114939" w14:textId="4E597C81" w:rsidR="002F44CA" w:rsidRDefault="002F44CA" w:rsidP="00266555">
      <w:r>
        <w:t>One of the requirements</w:t>
      </w:r>
      <w:r w:rsidR="00D42F57">
        <w:t xml:space="preserve"> for robust spreading scheme</w:t>
      </w:r>
      <w:r>
        <w:t xml:space="preserve"> is a flexible spreading scheme. For NOMA it’s the ability to support </w:t>
      </w:r>
      <w:r w:rsidR="003F42DF">
        <w:t xml:space="preserve">varying </w:t>
      </w:r>
      <w:r>
        <w:t>number of</w:t>
      </w:r>
      <w:r w:rsidR="00D42F57">
        <w:t xml:space="preserve"> </w:t>
      </w:r>
      <w:r>
        <w:t xml:space="preserve">users </w:t>
      </w:r>
      <w:r w:rsidR="00572E5F">
        <w:t>in different scenarios</w:t>
      </w:r>
      <w:r w:rsidR="00D30CF9">
        <w:t xml:space="preserve">. This would allow a gNB to select the optimal number of MA signatures per </w:t>
      </w:r>
      <w:r w:rsidR="003F42DF">
        <w:t xml:space="preserve">e.g. </w:t>
      </w:r>
      <w:r w:rsidR="00D30CF9">
        <w:t xml:space="preserve">number of connected devices. </w:t>
      </w:r>
      <w:r w:rsidR="00572E5F">
        <w:t xml:space="preserve">Practically this </w:t>
      </w:r>
      <w:r w:rsidR="00D30CF9">
        <w:t xml:space="preserve">means the network would be able to change the coding scheme length, and complexity depending on the current </w:t>
      </w:r>
      <w:r w:rsidR="00572E5F">
        <w:t>scenario</w:t>
      </w:r>
      <w:r w:rsidR="00D30CF9">
        <w:t xml:space="preserve">. </w:t>
      </w:r>
    </w:p>
    <w:p w14:paraId="643CF7CD" w14:textId="45EFA84C" w:rsidR="001232EA" w:rsidRPr="001232EA" w:rsidRDefault="001232EA" w:rsidP="001232EA">
      <w:pPr>
        <w:rPr>
          <w:rStyle w:val="Strong"/>
        </w:rPr>
      </w:pPr>
      <w:r w:rsidRPr="001232EA">
        <w:rPr>
          <w:rStyle w:val="Strong"/>
        </w:rPr>
        <w:t>Observation 1:</w:t>
      </w:r>
      <w:r w:rsidR="00D30CF9">
        <w:rPr>
          <w:rStyle w:val="Strong"/>
        </w:rPr>
        <w:t xml:space="preserve"> Flexibility of coding scheme is an important parameter for </w:t>
      </w:r>
      <w:r w:rsidR="00A07511">
        <w:rPr>
          <w:rStyle w:val="Strong"/>
        </w:rPr>
        <w:t xml:space="preserve">NOMA </w:t>
      </w:r>
      <w:r w:rsidR="00D30CF9">
        <w:rPr>
          <w:rStyle w:val="Strong"/>
        </w:rPr>
        <w:t>network control.</w:t>
      </w:r>
    </w:p>
    <w:p w14:paraId="04C2C09D" w14:textId="6D918787" w:rsidR="002F44CA" w:rsidRDefault="002F44CA" w:rsidP="002F44CA">
      <w:pPr>
        <w:pStyle w:val="Heading3"/>
      </w:pPr>
      <w:r>
        <w:t>Adaptability</w:t>
      </w:r>
    </w:p>
    <w:p w14:paraId="1503FA35" w14:textId="1919421B" w:rsidR="001232EA" w:rsidRDefault="00D30CF9" w:rsidP="001232EA">
      <w:r>
        <w:t>Adaptability</w:t>
      </w:r>
      <w:r w:rsidR="001232EA">
        <w:t xml:space="preserve"> is the ability for the network to assign MA signatures based on channel condition between the gNB and the UE. </w:t>
      </w:r>
      <w:r w:rsidR="009356A5">
        <w:rPr>
          <w:rFonts w:hint="cs"/>
        </w:rPr>
        <w:t>D</w:t>
      </w:r>
      <w:r w:rsidR="009356A5">
        <w:t>ifferent</w:t>
      </w:r>
      <w:r w:rsidR="001232EA">
        <w:t xml:space="preserve"> UEs will </w:t>
      </w:r>
      <w:r w:rsidR="009356A5">
        <w:t>have different channel conditions</w:t>
      </w:r>
      <w:r w:rsidR="001232EA">
        <w:t xml:space="preserve">. A fully uniform NOMA coding scheme will not allow </w:t>
      </w:r>
      <w:r w:rsidR="00572E5F">
        <w:t>adapting the MA signature to</w:t>
      </w:r>
      <w:r w:rsidR="001232EA">
        <w:t xml:space="preserve"> the UE channel condition</w:t>
      </w:r>
      <w:r w:rsidR="009356A5">
        <w:t>s</w:t>
      </w:r>
      <w:r w:rsidR="001232EA">
        <w:t xml:space="preserve">. Therefore, a truly </w:t>
      </w:r>
      <w:r w:rsidR="003F42DF">
        <w:t xml:space="preserve">adaptable </w:t>
      </w:r>
      <w:r w:rsidR="001232EA">
        <w:t xml:space="preserve">scheme should allow for coding advantage between different </w:t>
      </w:r>
      <w:r w:rsidR="009356A5">
        <w:t>UEs</w:t>
      </w:r>
      <w:r w:rsidR="001232EA">
        <w:t xml:space="preserve">. </w:t>
      </w:r>
    </w:p>
    <w:p w14:paraId="103F7626" w14:textId="786D9118" w:rsidR="001232EA" w:rsidRPr="009E11E6" w:rsidRDefault="001232EA" w:rsidP="001232EA">
      <w:pPr>
        <w:rPr>
          <w:rStyle w:val="Strong"/>
        </w:rPr>
      </w:pPr>
      <w:r w:rsidRPr="009E11E6">
        <w:rPr>
          <w:rStyle w:val="Strong"/>
        </w:rPr>
        <w:t>Observation 2:</w:t>
      </w:r>
      <w:r w:rsidR="009E11E6" w:rsidRPr="009E11E6">
        <w:rPr>
          <w:rStyle w:val="Strong"/>
        </w:rPr>
        <w:t xml:space="preserve"> Adaptability of coding scheme </w:t>
      </w:r>
      <w:r w:rsidR="00572E5F">
        <w:rPr>
          <w:rStyle w:val="Strong"/>
        </w:rPr>
        <w:t xml:space="preserve">to channel conditions </w:t>
      </w:r>
      <w:r w:rsidR="009E11E6" w:rsidRPr="009E11E6">
        <w:rPr>
          <w:rStyle w:val="Strong"/>
        </w:rPr>
        <w:t xml:space="preserve">is an important parameter for </w:t>
      </w:r>
      <w:r w:rsidR="00A07511">
        <w:rPr>
          <w:rStyle w:val="Strong"/>
        </w:rPr>
        <w:t>NOMA network control.</w:t>
      </w:r>
    </w:p>
    <w:p w14:paraId="4C410279" w14:textId="7909C01A" w:rsidR="002F44CA" w:rsidRDefault="002F44CA" w:rsidP="002F44CA">
      <w:pPr>
        <w:pStyle w:val="Heading3"/>
      </w:pPr>
      <w:r>
        <w:t>UE Complexity</w:t>
      </w:r>
    </w:p>
    <w:p w14:paraId="6E264DF8" w14:textId="5BF0B247" w:rsidR="00AA021C" w:rsidRDefault="00400FBB" w:rsidP="004A370A">
      <w:r>
        <w:t xml:space="preserve">A UE’s complexity can be impacted by </w:t>
      </w:r>
      <w:r w:rsidR="00572E5F">
        <w:t xml:space="preserve">the </w:t>
      </w:r>
      <w:r>
        <w:t>memory requirements.</w:t>
      </w:r>
      <w:r w:rsidR="00044479">
        <w:t xml:space="preserve"> </w:t>
      </w:r>
      <w:r w:rsidR="00572E5F">
        <w:t xml:space="preserve">For example, coding scheme that utilizes </w:t>
      </w:r>
      <w:r w:rsidR="004574DA">
        <w:t xml:space="preserve">numerous and/or large coding tables </w:t>
      </w:r>
      <w:r w:rsidR="00266555">
        <w:t>implies</w:t>
      </w:r>
      <w:r w:rsidR="00572E5F">
        <w:t xml:space="preserve"> </w:t>
      </w:r>
      <w:r w:rsidR="00266555">
        <w:t xml:space="preserve">high </w:t>
      </w:r>
      <w:r w:rsidR="00044479">
        <w:t>memory requirement</w:t>
      </w:r>
      <w:r w:rsidR="00572E5F">
        <w:t>s</w:t>
      </w:r>
      <w:r w:rsidR="00044479">
        <w:t xml:space="preserve"> </w:t>
      </w:r>
      <w:r w:rsidR="00266555">
        <w:t>and thus higher complexity</w:t>
      </w:r>
      <w:r w:rsidR="00A07511">
        <w:t xml:space="preserve">. </w:t>
      </w:r>
      <w:r w:rsidR="00266555">
        <w:t xml:space="preserve">The UE complexity impact </w:t>
      </w:r>
      <w:r w:rsidR="00A07511">
        <w:t xml:space="preserve">could be </w:t>
      </w:r>
      <w:r w:rsidR="00266555">
        <w:t xml:space="preserve">limited </w:t>
      </w:r>
      <w:r w:rsidR="00A07511">
        <w:t xml:space="preserve">by using a simple formula for </w:t>
      </w:r>
      <w:r w:rsidR="00266555">
        <w:t xml:space="preserve">coding </w:t>
      </w:r>
      <w:r w:rsidR="00A07511">
        <w:t>sequence</w:t>
      </w:r>
      <w:r w:rsidR="00266555">
        <w:t xml:space="preserve"> generation</w:t>
      </w:r>
      <w:r w:rsidR="00A07511">
        <w:t xml:space="preserve">. </w:t>
      </w:r>
    </w:p>
    <w:p w14:paraId="0F00B86C" w14:textId="65DBE1A4" w:rsidR="00DD432F" w:rsidRPr="009E11E6" w:rsidRDefault="00DD432F" w:rsidP="00AA021C">
      <w:pPr>
        <w:rPr>
          <w:rStyle w:val="Strong"/>
        </w:rPr>
      </w:pPr>
      <w:r w:rsidRPr="009E11E6">
        <w:rPr>
          <w:rStyle w:val="Strong"/>
        </w:rPr>
        <w:t xml:space="preserve">Observation 3: </w:t>
      </w:r>
      <w:r w:rsidR="00A07511">
        <w:rPr>
          <w:rStyle w:val="Strong"/>
        </w:rPr>
        <w:t>Low UE complexity is an important parameter for the success of a NOMA coding scheme.</w:t>
      </w:r>
    </w:p>
    <w:p w14:paraId="1D364F28" w14:textId="1C926DA9" w:rsidR="00570A54" w:rsidRPr="009E11E6" w:rsidRDefault="00DD432F" w:rsidP="005011A6">
      <w:pPr>
        <w:rPr>
          <w:rStyle w:val="Strong"/>
        </w:rPr>
      </w:pPr>
      <w:r w:rsidRPr="009E11E6">
        <w:rPr>
          <w:rStyle w:val="Strong"/>
        </w:rPr>
        <w:t>Proposal</w:t>
      </w:r>
      <w:r w:rsidR="00570A54" w:rsidRPr="009E11E6">
        <w:rPr>
          <w:rStyle w:val="Strong"/>
        </w:rPr>
        <w:t xml:space="preserve"> 1: Flexibility</w:t>
      </w:r>
      <w:r w:rsidR="009E11E6" w:rsidRPr="009E11E6">
        <w:rPr>
          <w:rStyle w:val="Strong"/>
        </w:rPr>
        <w:t>, adaptability and limited UE complexity</w:t>
      </w:r>
      <w:r w:rsidR="00570A54" w:rsidRPr="009E11E6">
        <w:rPr>
          <w:rStyle w:val="Strong"/>
        </w:rPr>
        <w:t xml:space="preserve"> in the spreading scheme for NOMA is required.</w:t>
      </w:r>
    </w:p>
    <w:bookmarkEnd w:id="2"/>
    <w:p w14:paraId="60A1D3A7" w14:textId="3BCDAF31" w:rsidR="00D45D9E" w:rsidRDefault="00D45D9E" w:rsidP="00D45D9E">
      <w:pPr>
        <w:pStyle w:val="Heading2"/>
      </w:pPr>
      <w:r>
        <w:t>Comparison of Coding Schemes</w:t>
      </w:r>
    </w:p>
    <w:p w14:paraId="5CC6BAE6" w14:textId="4BB78D2B" w:rsidR="00400FBB" w:rsidRPr="00400FBB" w:rsidRDefault="00A4784B" w:rsidP="00006F3A">
      <w:r>
        <w:t xml:space="preserve">In </w:t>
      </w:r>
      <w:r w:rsidR="00400FBB">
        <w:t xml:space="preserve">this section we compare the coding scheme presented in </w:t>
      </w:r>
      <w:r w:rsidR="00400FBB">
        <w:fldChar w:fldCharType="begin"/>
      </w:r>
      <w:r w:rsidR="00400FBB">
        <w:instrText xml:space="preserve"> REF _Ref528830718 \r \h </w:instrText>
      </w:r>
      <w:r w:rsidR="00400FBB">
        <w:fldChar w:fldCharType="separate"/>
      </w:r>
      <w:r w:rsidR="00400FBB">
        <w:rPr>
          <w:cs/>
        </w:rPr>
        <w:t>‎</w:t>
      </w:r>
      <w:r w:rsidR="00400FBB">
        <w:t>[3]</w:t>
      </w:r>
      <w:r w:rsidR="00400FBB">
        <w:fldChar w:fldCharType="end"/>
      </w:r>
      <w:r w:rsidR="00400FBB">
        <w:t xml:space="preserve"> using the above guidelines.</w:t>
      </w:r>
      <w:r w:rsidR="009B2169">
        <w:t xml:space="preserve"> MUSA, </w:t>
      </w:r>
      <w:r w:rsidR="009F3629">
        <w:t>RSMA, WSMA and MUI</w:t>
      </w:r>
      <w:r>
        <w:t xml:space="preserve"> are compared</w:t>
      </w:r>
      <w:r w:rsidR="009F3629">
        <w:t>.</w:t>
      </w:r>
      <w:r w:rsidR="00006F3A" w:rsidRPr="00006F3A">
        <w:t xml:space="preserve"> </w:t>
      </w:r>
      <w:r w:rsidR="00006F3A">
        <w:t>Both WSMA and RSMA are welch-bound equality based schemes. MUSA is a scheme based on quantized constellations.  MUI is a sequence generator with traffic control.</w:t>
      </w:r>
    </w:p>
    <w:p w14:paraId="1D178473" w14:textId="29394B96" w:rsidR="00F011DE" w:rsidRDefault="00D45D9E" w:rsidP="00F011DE">
      <w:pPr>
        <w:pStyle w:val="Heading3"/>
      </w:pPr>
      <w:r w:rsidRPr="00400FBB">
        <w:lastRenderedPageBreak/>
        <w:t>Flexibility</w:t>
      </w:r>
    </w:p>
    <w:p w14:paraId="132B831A" w14:textId="7A33F51C" w:rsidR="00A4784B" w:rsidRDefault="00F011DE" w:rsidP="00F011DE">
      <w:r>
        <w:t>For MUI, it can be seen any number of users per spreading code length is supported.</w:t>
      </w:r>
      <w:r w:rsidR="00A4784B">
        <w:t xml:space="preserve"> In addition, it is possible to add more </w:t>
      </w:r>
      <w:r>
        <w:t>sequences while maintaining support for already-distributed sequence</w:t>
      </w:r>
      <w:r w:rsidR="00F7413C">
        <w:t>.</w:t>
      </w:r>
      <w:r w:rsidR="005D3573">
        <w:t xml:space="preserve"> </w:t>
      </w:r>
    </w:p>
    <w:p w14:paraId="4F5DB147" w14:textId="77777777" w:rsidR="00A4784B" w:rsidRDefault="00F011DE" w:rsidP="00F011DE">
      <w:r>
        <w:t xml:space="preserve">MUSA’s traffic control depends on the decided constellation. Once set, the number of users is </w:t>
      </w:r>
      <w:r w:rsidR="000365B6">
        <w:t xml:space="preserve">decided only by the sequence’s length. </w:t>
      </w:r>
    </w:p>
    <w:p w14:paraId="67F6AC3E" w14:textId="69973D4D" w:rsidR="00F011DE" w:rsidRPr="00F011DE" w:rsidRDefault="000365B6" w:rsidP="00F011DE">
      <w:r>
        <w:t xml:space="preserve">WSMA and RSMA </w:t>
      </w:r>
      <w:r w:rsidR="007D0D60">
        <w:t xml:space="preserve">may </w:t>
      </w:r>
      <w:r>
        <w:t xml:space="preserve">technically allow for flexible network. However, </w:t>
      </w:r>
      <w:r w:rsidR="007D0D60">
        <w:t>for these techniques, flexibility is penalized with either the a high signaling overhead i.e. the transmission of a full sequence, or predefined large</w:t>
      </w:r>
      <w:r>
        <w:t xml:space="preserve"> codebook</w:t>
      </w:r>
      <w:r w:rsidR="007D0D60">
        <w:t xml:space="preserve"> which results in higher UE complexity</w:t>
      </w:r>
      <w:r w:rsidR="00720422">
        <w:t>.</w:t>
      </w:r>
    </w:p>
    <w:p w14:paraId="51C463B9" w14:textId="0F9B9590" w:rsidR="00D45D9E" w:rsidRDefault="00D45D9E" w:rsidP="00400FBB">
      <w:pPr>
        <w:pStyle w:val="Heading3"/>
      </w:pPr>
      <w:r w:rsidRPr="00400FBB">
        <w:t>Adaptability</w:t>
      </w:r>
    </w:p>
    <w:p w14:paraId="46721ADA" w14:textId="77777777" w:rsidR="007D0D60" w:rsidRDefault="00FC15A6" w:rsidP="00285270">
      <w:r>
        <w:t xml:space="preserve">MUI allows for high adaptability by </w:t>
      </w:r>
      <w:r w:rsidR="00285270">
        <w:t xml:space="preserve">dividing </w:t>
      </w:r>
      <w:r w:rsidR="007D0D60">
        <w:t xml:space="preserve">different </w:t>
      </w:r>
      <w:r w:rsidR="00285270">
        <w:t xml:space="preserve">hyperplanes </w:t>
      </w:r>
      <w:r w:rsidR="007D0D60">
        <w:t>in</w:t>
      </w:r>
      <w:r w:rsidR="00285270">
        <w:t xml:space="preserve">to different number of sequences, </w:t>
      </w:r>
      <w:r>
        <w:t>thus</w:t>
      </w:r>
      <w:r w:rsidR="00285270">
        <w:t xml:space="preserve"> support</w:t>
      </w:r>
      <w:r>
        <w:t>ing</w:t>
      </w:r>
      <w:r w:rsidR="00285270">
        <w:t xml:space="preserve"> users of different channel conditions</w:t>
      </w:r>
      <w:r w:rsidR="007D0D60">
        <w:t xml:space="preserve"> with codes of different strength</w:t>
      </w:r>
      <w:r w:rsidR="00285270">
        <w:t>.</w:t>
      </w:r>
      <w:r>
        <w:t xml:space="preserve"> </w:t>
      </w:r>
    </w:p>
    <w:p w14:paraId="29915CB1" w14:textId="2664C382" w:rsidR="007D0D60" w:rsidRDefault="00FC15A6">
      <w:r>
        <w:t xml:space="preserve">MUSA has no </w:t>
      </w:r>
      <w:r w:rsidR="007D0D60">
        <w:t xml:space="preserve">inherent </w:t>
      </w:r>
      <w:r>
        <w:t xml:space="preserve">ability to </w:t>
      </w:r>
      <w:r w:rsidR="007D0D60">
        <w:t>adapt</w:t>
      </w:r>
      <w:r>
        <w:t xml:space="preserve"> to different channel conditions. </w:t>
      </w:r>
    </w:p>
    <w:p w14:paraId="4A92F76B" w14:textId="5BA95ACD" w:rsidR="00285270" w:rsidRPr="00285270" w:rsidRDefault="00FC15A6">
      <w:r>
        <w:t xml:space="preserve">WSMA and RSMA </w:t>
      </w:r>
      <w:r w:rsidR="007D0D60">
        <w:t xml:space="preserve">may provide </w:t>
      </w:r>
      <w:r>
        <w:t xml:space="preserve">adaptability by </w:t>
      </w:r>
      <w:r w:rsidR="00727D7C">
        <w:t>creating subset groups within a codebook.</w:t>
      </w:r>
      <w:r w:rsidR="007D0D60">
        <w:t xml:space="preserve"> However, for these techniques, adaptability is penalized with either the a high signaling overhead i.e. the transmission of a full sequence, or predefined large codebook which results in higher UE complexity.</w:t>
      </w:r>
    </w:p>
    <w:p w14:paraId="74E33335" w14:textId="34A7E5B8" w:rsidR="00D45D9E" w:rsidRDefault="00D45D9E" w:rsidP="00400FBB">
      <w:pPr>
        <w:pStyle w:val="Heading3"/>
      </w:pPr>
      <w:r w:rsidRPr="00400FBB">
        <w:t>Limited UE Complexity</w:t>
      </w:r>
    </w:p>
    <w:p w14:paraId="6DF1C6E3" w14:textId="6B4A0C63" w:rsidR="007D0D60" w:rsidRDefault="007D0D60" w:rsidP="00F7413C">
      <w:r>
        <w:t>Both</w:t>
      </w:r>
      <w:r w:rsidR="00E23AB6">
        <w:t xml:space="preserve"> MUI and MUSA do not require substantial memory as the mapping or sequences can be derived from a set formula. </w:t>
      </w:r>
      <w:bookmarkStart w:id="3" w:name="_GoBack"/>
      <w:bookmarkEnd w:id="3"/>
    </w:p>
    <w:p w14:paraId="28248F73" w14:textId="64FA35E0" w:rsidR="00F7413C" w:rsidRPr="00E23AB6" w:rsidRDefault="00E23AB6" w:rsidP="00F7413C">
      <w:pPr>
        <w:rPr>
          <w:rtl/>
        </w:rPr>
      </w:pPr>
      <w:r>
        <w:t>WSMA and RSMA require codebooks to operate. This translate to a direct link between flexibility and adaptability required to the size of codebook in the standard.</w:t>
      </w:r>
    </w:p>
    <w:p w14:paraId="75409AA4" w14:textId="572FF2A5" w:rsidR="00285270" w:rsidRDefault="00285270" w:rsidP="00285270">
      <w:pPr>
        <w:pStyle w:val="Heading3"/>
      </w:pPr>
      <w:r>
        <w:t>Summary</w:t>
      </w:r>
    </w:p>
    <w:p w14:paraId="657C753D" w14:textId="4601BD69" w:rsidR="00F7413C" w:rsidRDefault="00F7413C" w:rsidP="00F7413C">
      <w:r>
        <w:t xml:space="preserve">The </w:t>
      </w:r>
      <w:r w:rsidR="00E23AB6">
        <w:t xml:space="preserve">overall comparison can be seen in </w:t>
      </w:r>
      <w:r w:rsidR="003A2274">
        <w:fldChar w:fldCharType="begin"/>
      </w:r>
      <w:r w:rsidR="003A2274">
        <w:instrText xml:space="preserve"> REF _Ref528918487 \h </w:instrText>
      </w:r>
      <w:r w:rsidR="003A2274">
        <w:fldChar w:fldCharType="separate"/>
      </w:r>
      <w:r w:rsidR="003A2274">
        <w:t xml:space="preserve">Table </w:t>
      </w:r>
      <w:r w:rsidR="003A2274">
        <w:rPr>
          <w:noProof/>
        </w:rPr>
        <w:t>1</w:t>
      </w:r>
      <w:r w:rsidR="003A2274">
        <w:fldChar w:fldCharType="end"/>
      </w:r>
      <w:r w:rsidR="003A2274">
        <w:t>.</w:t>
      </w:r>
    </w:p>
    <w:tbl>
      <w:tblPr>
        <w:tblStyle w:val="GridTable1Light"/>
        <w:tblW w:w="0" w:type="auto"/>
        <w:tblLook w:val="04A0" w:firstRow="1" w:lastRow="0" w:firstColumn="1" w:lastColumn="0" w:noHBand="0" w:noVBand="1"/>
      </w:tblPr>
      <w:tblGrid>
        <w:gridCol w:w="1435"/>
        <w:gridCol w:w="2618"/>
        <w:gridCol w:w="2617"/>
        <w:gridCol w:w="2617"/>
      </w:tblGrid>
      <w:tr w:rsidR="00E23AB6" w14:paraId="22468D4E" w14:textId="77777777" w:rsidTr="001D74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Borders>
              <w:top w:val="single" w:sz="12" w:space="0" w:color="auto"/>
              <w:left w:val="single" w:sz="12" w:space="0" w:color="auto"/>
              <w:bottom w:val="single" w:sz="12" w:space="0" w:color="auto"/>
              <w:right w:val="single" w:sz="12" w:space="0" w:color="auto"/>
            </w:tcBorders>
          </w:tcPr>
          <w:p w14:paraId="2234B9CC" w14:textId="5CB5EED9" w:rsidR="00E23AB6" w:rsidRDefault="00E23AB6" w:rsidP="00F7413C"/>
        </w:tc>
        <w:tc>
          <w:tcPr>
            <w:tcW w:w="2624" w:type="dxa"/>
            <w:tcBorders>
              <w:top w:val="single" w:sz="12" w:space="0" w:color="auto"/>
              <w:left w:val="single" w:sz="12" w:space="0" w:color="auto"/>
              <w:bottom w:val="single" w:sz="12" w:space="0" w:color="auto"/>
            </w:tcBorders>
          </w:tcPr>
          <w:p w14:paraId="5BC87F4E" w14:textId="734DDABB" w:rsidR="00E23AB6" w:rsidRDefault="00E23AB6" w:rsidP="00F7413C">
            <w:pPr>
              <w:cnfStyle w:val="100000000000" w:firstRow="1" w:lastRow="0" w:firstColumn="0" w:lastColumn="0" w:oddVBand="0" w:evenVBand="0" w:oddHBand="0" w:evenHBand="0" w:firstRowFirstColumn="0" w:firstRowLastColumn="0" w:lastRowFirstColumn="0" w:lastRowLastColumn="0"/>
            </w:pPr>
            <w:r>
              <w:t>WSMA/RSMA</w:t>
            </w:r>
          </w:p>
        </w:tc>
        <w:tc>
          <w:tcPr>
            <w:tcW w:w="2624" w:type="dxa"/>
            <w:tcBorders>
              <w:top w:val="single" w:sz="12" w:space="0" w:color="auto"/>
              <w:bottom w:val="single" w:sz="12" w:space="0" w:color="auto"/>
            </w:tcBorders>
          </w:tcPr>
          <w:p w14:paraId="35C8B604" w14:textId="31738B03" w:rsidR="00E23AB6" w:rsidRDefault="00E23AB6" w:rsidP="00F7413C">
            <w:pPr>
              <w:cnfStyle w:val="100000000000" w:firstRow="1" w:lastRow="0" w:firstColumn="0" w:lastColumn="0" w:oddVBand="0" w:evenVBand="0" w:oddHBand="0" w:evenHBand="0" w:firstRowFirstColumn="0" w:firstRowLastColumn="0" w:lastRowFirstColumn="0" w:lastRowLastColumn="0"/>
            </w:pPr>
            <w:r>
              <w:t>MUSA</w:t>
            </w:r>
          </w:p>
        </w:tc>
        <w:tc>
          <w:tcPr>
            <w:tcW w:w="2624" w:type="dxa"/>
            <w:tcBorders>
              <w:top w:val="single" w:sz="12" w:space="0" w:color="auto"/>
              <w:bottom w:val="single" w:sz="12" w:space="0" w:color="auto"/>
              <w:right w:val="single" w:sz="12" w:space="0" w:color="auto"/>
            </w:tcBorders>
          </w:tcPr>
          <w:p w14:paraId="6FFB99C2" w14:textId="62F68E21" w:rsidR="00E23AB6" w:rsidRDefault="00E23AB6" w:rsidP="00F7413C">
            <w:pPr>
              <w:cnfStyle w:val="100000000000" w:firstRow="1" w:lastRow="0" w:firstColumn="0" w:lastColumn="0" w:oddVBand="0" w:evenVBand="0" w:oddHBand="0" w:evenHBand="0" w:firstRowFirstColumn="0" w:firstRowLastColumn="0" w:lastRowFirstColumn="0" w:lastRowLastColumn="0"/>
            </w:pPr>
            <w:r>
              <w:t>MUI</w:t>
            </w:r>
          </w:p>
        </w:tc>
      </w:tr>
      <w:tr w:rsidR="00E23AB6" w14:paraId="1C31D165" w14:textId="77777777" w:rsidTr="00E54EE9">
        <w:tc>
          <w:tcPr>
            <w:cnfStyle w:val="001000000000" w:firstRow="0" w:lastRow="0" w:firstColumn="1" w:lastColumn="0" w:oddVBand="0" w:evenVBand="0" w:oddHBand="0" w:evenHBand="0" w:firstRowFirstColumn="0" w:firstRowLastColumn="0" w:lastRowFirstColumn="0" w:lastRowLastColumn="0"/>
            <w:tcW w:w="1435" w:type="dxa"/>
            <w:tcBorders>
              <w:top w:val="single" w:sz="12" w:space="0" w:color="auto"/>
              <w:left w:val="single" w:sz="12" w:space="0" w:color="auto"/>
              <w:right w:val="single" w:sz="12" w:space="0" w:color="auto"/>
            </w:tcBorders>
          </w:tcPr>
          <w:p w14:paraId="07A7BD7C" w14:textId="21966655" w:rsidR="00E23AB6" w:rsidRDefault="00E23AB6" w:rsidP="00F7413C">
            <w:r>
              <w:t>Flexibility</w:t>
            </w:r>
          </w:p>
        </w:tc>
        <w:tc>
          <w:tcPr>
            <w:tcW w:w="2624" w:type="dxa"/>
            <w:tcBorders>
              <w:top w:val="single" w:sz="12" w:space="0" w:color="auto"/>
              <w:left w:val="single" w:sz="12" w:space="0" w:color="auto"/>
              <w:bottom w:val="single" w:sz="8" w:space="0" w:color="auto"/>
              <w:right w:val="single" w:sz="8" w:space="0" w:color="auto"/>
            </w:tcBorders>
            <w:shd w:val="clear" w:color="auto" w:fill="FFE599" w:themeFill="accent4" w:themeFillTint="66"/>
          </w:tcPr>
          <w:p w14:paraId="491CF0D9" w14:textId="629C05A1" w:rsidR="00E23AB6" w:rsidRDefault="00E54EE9" w:rsidP="00F7413C">
            <w:pPr>
              <w:cnfStyle w:val="000000000000" w:firstRow="0" w:lastRow="0" w:firstColumn="0" w:lastColumn="0" w:oddVBand="0" w:evenVBand="0" w:oddHBand="0" w:evenHBand="0" w:firstRowFirstColumn="0" w:firstRowLastColumn="0" w:lastRowFirstColumn="0" w:lastRowLastColumn="0"/>
            </w:pPr>
            <w:r>
              <w:t>Depending on codebook size.</w:t>
            </w:r>
          </w:p>
        </w:tc>
        <w:tc>
          <w:tcPr>
            <w:tcW w:w="2624" w:type="dxa"/>
            <w:tcBorders>
              <w:top w:val="single" w:sz="12" w:space="0" w:color="auto"/>
              <w:left w:val="single" w:sz="8" w:space="0" w:color="auto"/>
              <w:bottom w:val="single" w:sz="8" w:space="0" w:color="auto"/>
              <w:right w:val="single" w:sz="8" w:space="0" w:color="auto"/>
            </w:tcBorders>
            <w:shd w:val="clear" w:color="auto" w:fill="FFE599" w:themeFill="accent4" w:themeFillTint="66"/>
          </w:tcPr>
          <w:p w14:paraId="76509483" w14:textId="54E2E283" w:rsidR="00E23AB6" w:rsidRDefault="00B67241" w:rsidP="00F7413C">
            <w:pPr>
              <w:cnfStyle w:val="000000000000" w:firstRow="0" w:lastRow="0" w:firstColumn="0" w:lastColumn="0" w:oddVBand="0" w:evenVBand="0" w:oddHBand="0" w:evenHBand="0" w:firstRowFirstColumn="0" w:firstRowLastColumn="0" w:lastRowFirstColumn="0" w:lastRowLastColumn="0"/>
            </w:pPr>
            <w:r>
              <w:t xml:space="preserve">Limited, can be changed depending on channel </w:t>
            </w:r>
          </w:p>
        </w:tc>
        <w:tc>
          <w:tcPr>
            <w:tcW w:w="2624" w:type="dxa"/>
            <w:tcBorders>
              <w:top w:val="single" w:sz="12" w:space="0" w:color="auto"/>
              <w:left w:val="single" w:sz="8" w:space="0" w:color="auto"/>
              <w:bottom w:val="single" w:sz="8" w:space="0" w:color="auto"/>
              <w:right w:val="single" w:sz="12" w:space="0" w:color="auto"/>
            </w:tcBorders>
            <w:shd w:val="clear" w:color="auto" w:fill="A8D08D" w:themeFill="accent6" w:themeFillTint="99"/>
          </w:tcPr>
          <w:p w14:paraId="0C5E6413" w14:textId="06714534" w:rsidR="00E23AB6" w:rsidRDefault="00E23AB6" w:rsidP="00F7413C">
            <w:pPr>
              <w:cnfStyle w:val="000000000000" w:firstRow="0" w:lastRow="0" w:firstColumn="0" w:lastColumn="0" w:oddVBand="0" w:evenVBand="0" w:oddHBand="0" w:evenHBand="0" w:firstRowFirstColumn="0" w:firstRowLastColumn="0" w:lastRowFirstColumn="0" w:lastRowLastColumn="0"/>
            </w:pPr>
            <w:r>
              <w:t>Allows for full flexible traffic control</w:t>
            </w:r>
          </w:p>
        </w:tc>
      </w:tr>
      <w:tr w:rsidR="00E23AB6" w14:paraId="2B59A585" w14:textId="77777777" w:rsidTr="00E54EE9">
        <w:tc>
          <w:tcPr>
            <w:cnfStyle w:val="001000000000" w:firstRow="0" w:lastRow="0" w:firstColumn="1" w:lastColumn="0" w:oddVBand="0" w:evenVBand="0" w:oddHBand="0" w:evenHBand="0" w:firstRowFirstColumn="0" w:firstRowLastColumn="0" w:lastRowFirstColumn="0" w:lastRowLastColumn="0"/>
            <w:tcW w:w="1435" w:type="dxa"/>
            <w:tcBorders>
              <w:left w:val="single" w:sz="12" w:space="0" w:color="auto"/>
              <w:right w:val="single" w:sz="12" w:space="0" w:color="auto"/>
            </w:tcBorders>
          </w:tcPr>
          <w:p w14:paraId="3E3AD4C7" w14:textId="473C6FBA" w:rsidR="00E23AB6" w:rsidRDefault="00E23AB6" w:rsidP="00F7413C">
            <w:r>
              <w:t>Adaptability</w:t>
            </w:r>
          </w:p>
        </w:tc>
        <w:tc>
          <w:tcPr>
            <w:tcW w:w="2624" w:type="dxa"/>
            <w:tcBorders>
              <w:top w:val="single" w:sz="8" w:space="0" w:color="auto"/>
              <w:left w:val="single" w:sz="12" w:space="0" w:color="auto"/>
              <w:bottom w:val="single" w:sz="8" w:space="0" w:color="auto"/>
              <w:right w:val="single" w:sz="8" w:space="0" w:color="auto"/>
            </w:tcBorders>
            <w:shd w:val="clear" w:color="auto" w:fill="FFE599" w:themeFill="accent4" w:themeFillTint="66"/>
          </w:tcPr>
          <w:p w14:paraId="72019BE6" w14:textId="7E82D279" w:rsidR="00E23AB6" w:rsidRDefault="00B67241" w:rsidP="00F7413C">
            <w:pPr>
              <w:cnfStyle w:val="000000000000" w:firstRow="0" w:lastRow="0" w:firstColumn="0" w:lastColumn="0" w:oddVBand="0" w:evenVBand="0" w:oddHBand="0" w:evenHBand="0" w:firstRowFirstColumn="0" w:firstRowLastColumn="0" w:lastRowFirstColumn="0" w:lastRowLastColumn="0"/>
            </w:pPr>
            <w:r>
              <w:t>Depending on codebook subset grouping</w:t>
            </w:r>
          </w:p>
        </w:tc>
        <w:tc>
          <w:tcPr>
            <w:tcW w:w="2624" w:type="dxa"/>
            <w:tcBorders>
              <w:top w:val="single" w:sz="8" w:space="0" w:color="auto"/>
              <w:left w:val="single" w:sz="8" w:space="0" w:color="auto"/>
              <w:bottom w:val="single" w:sz="8" w:space="0" w:color="auto"/>
              <w:right w:val="single" w:sz="8" w:space="0" w:color="auto"/>
            </w:tcBorders>
            <w:shd w:val="clear" w:color="auto" w:fill="F4B083" w:themeFill="accent2" w:themeFillTint="99"/>
          </w:tcPr>
          <w:p w14:paraId="42C6BCF1" w14:textId="1C77318E" w:rsidR="00E23AB6" w:rsidRDefault="00B67241" w:rsidP="00F7413C">
            <w:pPr>
              <w:cnfStyle w:val="000000000000" w:firstRow="0" w:lastRow="0" w:firstColumn="0" w:lastColumn="0" w:oddVBand="0" w:evenVBand="0" w:oddHBand="0" w:evenHBand="0" w:firstRowFirstColumn="0" w:firstRowLastColumn="0" w:lastRowFirstColumn="0" w:lastRowLastColumn="0"/>
            </w:pPr>
            <w:r>
              <w:t>No sequences based on channel conditions</w:t>
            </w:r>
          </w:p>
        </w:tc>
        <w:tc>
          <w:tcPr>
            <w:tcW w:w="2624" w:type="dxa"/>
            <w:tcBorders>
              <w:top w:val="single" w:sz="8" w:space="0" w:color="auto"/>
              <w:left w:val="single" w:sz="8" w:space="0" w:color="auto"/>
              <w:bottom w:val="single" w:sz="8" w:space="0" w:color="auto"/>
              <w:right w:val="single" w:sz="12" w:space="0" w:color="auto"/>
            </w:tcBorders>
            <w:shd w:val="clear" w:color="auto" w:fill="A8D08D" w:themeFill="accent6" w:themeFillTint="99"/>
          </w:tcPr>
          <w:p w14:paraId="5D4B4317" w14:textId="47567736" w:rsidR="00E23AB6" w:rsidRDefault="00E23AB6" w:rsidP="00F7413C">
            <w:pPr>
              <w:cnfStyle w:val="000000000000" w:firstRow="0" w:lastRow="0" w:firstColumn="0" w:lastColumn="0" w:oddVBand="0" w:evenVBand="0" w:oddHBand="0" w:evenHBand="0" w:firstRowFirstColumn="0" w:firstRowLastColumn="0" w:lastRowFirstColumn="0" w:lastRowLastColumn="0"/>
            </w:pPr>
            <w:r>
              <w:t>Allows for sequence generation per channel conditions</w:t>
            </w:r>
          </w:p>
        </w:tc>
      </w:tr>
      <w:tr w:rsidR="00E23AB6" w14:paraId="358EDC8B" w14:textId="77777777" w:rsidTr="00E54EE9">
        <w:tc>
          <w:tcPr>
            <w:cnfStyle w:val="001000000000" w:firstRow="0" w:lastRow="0" w:firstColumn="1" w:lastColumn="0" w:oddVBand="0" w:evenVBand="0" w:oddHBand="0" w:evenHBand="0" w:firstRowFirstColumn="0" w:firstRowLastColumn="0" w:lastRowFirstColumn="0" w:lastRowLastColumn="0"/>
            <w:tcW w:w="1435" w:type="dxa"/>
            <w:tcBorders>
              <w:left w:val="single" w:sz="12" w:space="0" w:color="auto"/>
              <w:bottom w:val="single" w:sz="12" w:space="0" w:color="auto"/>
              <w:right w:val="single" w:sz="12" w:space="0" w:color="auto"/>
            </w:tcBorders>
          </w:tcPr>
          <w:p w14:paraId="292FA2D4" w14:textId="087DD504" w:rsidR="00E23AB6" w:rsidRDefault="00E23AB6" w:rsidP="00F7413C">
            <w:r>
              <w:t>UE Complexity</w:t>
            </w:r>
          </w:p>
        </w:tc>
        <w:tc>
          <w:tcPr>
            <w:tcW w:w="2624" w:type="dxa"/>
            <w:tcBorders>
              <w:top w:val="single" w:sz="8" w:space="0" w:color="auto"/>
              <w:left w:val="single" w:sz="12" w:space="0" w:color="auto"/>
              <w:bottom w:val="single" w:sz="12" w:space="0" w:color="auto"/>
              <w:right w:val="single" w:sz="8" w:space="0" w:color="auto"/>
            </w:tcBorders>
            <w:shd w:val="clear" w:color="auto" w:fill="F4B083" w:themeFill="accent2" w:themeFillTint="99"/>
          </w:tcPr>
          <w:p w14:paraId="23866BBF" w14:textId="75690715" w:rsidR="00E23AB6" w:rsidRDefault="00E23AB6" w:rsidP="00F7413C">
            <w:pPr>
              <w:cnfStyle w:val="000000000000" w:firstRow="0" w:lastRow="0" w:firstColumn="0" w:lastColumn="0" w:oddVBand="0" w:evenVBand="0" w:oddHBand="0" w:evenHBand="0" w:firstRowFirstColumn="0" w:firstRowLastColumn="0" w:lastRowFirstColumn="0" w:lastRowLastColumn="0"/>
            </w:pPr>
            <w:r>
              <w:t>High memory requirements</w:t>
            </w:r>
          </w:p>
        </w:tc>
        <w:tc>
          <w:tcPr>
            <w:tcW w:w="2624" w:type="dxa"/>
            <w:tcBorders>
              <w:top w:val="single" w:sz="8" w:space="0" w:color="auto"/>
              <w:left w:val="single" w:sz="8" w:space="0" w:color="auto"/>
              <w:bottom w:val="single" w:sz="12" w:space="0" w:color="auto"/>
              <w:right w:val="single" w:sz="8" w:space="0" w:color="auto"/>
            </w:tcBorders>
            <w:shd w:val="clear" w:color="auto" w:fill="A8D08D" w:themeFill="accent6" w:themeFillTint="99"/>
          </w:tcPr>
          <w:p w14:paraId="76E031DC" w14:textId="63F0D0C8" w:rsidR="00E23AB6" w:rsidRDefault="00E23AB6" w:rsidP="00F7413C">
            <w:pPr>
              <w:cnfStyle w:val="000000000000" w:firstRow="0" w:lastRow="0" w:firstColumn="0" w:lastColumn="0" w:oddVBand="0" w:evenVBand="0" w:oddHBand="0" w:evenHBand="0" w:firstRowFirstColumn="0" w:firstRowLastColumn="0" w:lastRowFirstColumn="0" w:lastRowLastColumn="0"/>
            </w:pPr>
            <w:r>
              <w:t>No memory requirements.</w:t>
            </w:r>
          </w:p>
        </w:tc>
        <w:tc>
          <w:tcPr>
            <w:tcW w:w="2624" w:type="dxa"/>
            <w:tcBorders>
              <w:top w:val="single" w:sz="8" w:space="0" w:color="auto"/>
              <w:left w:val="single" w:sz="8" w:space="0" w:color="auto"/>
              <w:bottom w:val="single" w:sz="12" w:space="0" w:color="auto"/>
              <w:right w:val="single" w:sz="12" w:space="0" w:color="auto"/>
            </w:tcBorders>
            <w:shd w:val="clear" w:color="auto" w:fill="A8D08D" w:themeFill="accent6" w:themeFillTint="99"/>
          </w:tcPr>
          <w:p w14:paraId="11E5BCF6" w14:textId="4278894C" w:rsidR="00E23AB6" w:rsidRDefault="00E23AB6" w:rsidP="00F7413C">
            <w:pPr>
              <w:cnfStyle w:val="000000000000" w:firstRow="0" w:lastRow="0" w:firstColumn="0" w:lastColumn="0" w:oddVBand="0" w:evenVBand="0" w:oddHBand="0" w:evenHBand="0" w:firstRowFirstColumn="0" w:firstRowLastColumn="0" w:lastRowFirstColumn="0" w:lastRowLastColumn="0"/>
            </w:pPr>
            <w:r>
              <w:t>No memory requirements.</w:t>
            </w:r>
          </w:p>
        </w:tc>
      </w:tr>
    </w:tbl>
    <w:p w14:paraId="68A2DB7A" w14:textId="000A107B" w:rsidR="00E23AB6" w:rsidRDefault="003A2274" w:rsidP="003A2274">
      <w:pPr>
        <w:pStyle w:val="Caption"/>
        <w:jc w:val="center"/>
      </w:pPr>
      <w:bookmarkStart w:id="4" w:name="_Ref528918487"/>
      <w:r>
        <w:t xml:space="preserve">Table </w:t>
      </w:r>
      <w:r>
        <w:fldChar w:fldCharType="begin"/>
      </w:r>
      <w:r>
        <w:instrText xml:space="preserve"> SEQ Table \* ARABIC </w:instrText>
      </w:r>
      <w:r>
        <w:fldChar w:fldCharType="separate"/>
      </w:r>
      <w:r>
        <w:rPr>
          <w:noProof/>
        </w:rPr>
        <w:t>1</w:t>
      </w:r>
      <w:r>
        <w:fldChar w:fldCharType="end"/>
      </w:r>
      <w:bookmarkEnd w:id="4"/>
      <w:r>
        <w:t xml:space="preserve"> - Comparison of Spreading Sequence Coding Schemes</w:t>
      </w:r>
    </w:p>
    <w:p w14:paraId="1D26F289" w14:textId="12CA2176" w:rsidR="00720422" w:rsidRPr="00720422" w:rsidRDefault="005D3BD3" w:rsidP="00720422">
      <w:pPr>
        <w:rPr>
          <w:rStyle w:val="Strong"/>
          <w:lang w:val="en-GB"/>
        </w:rPr>
      </w:pPr>
      <w:r>
        <w:rPr>
          <w:rStyle w:val="Strong"/>
        </w:rPr>
        <w:t>Proposal 2: include the above analysis in the TR</w:t>
      </w:r>
    </w:p>
    <w:p w14:paraId="096CFDE7" w14:textId="01818396" w:rsidR="00844A16" w:rsidRDefault="00844A16" w:rsidP="005011A6">
      <w:pPr>
        <w:pStyle w:val="Heading1"/>
      </w:pPr>
      <w:r>
        <w:t>Conclusion</w:t>
      </w:r>
    </w:p>
    <w:p w14:paraId="35554723" w14:textId="0ACBC03E" w:rsidR="00764A01" w:rsidRDefault="00764A01" w:rsidP="005011A6">
      <w:pPr>
        <w:rPr>
          <w:lang w:val="en-GB"/>
        </w:rPr>
      </w:pPr>
      <w:r>
        <w:rPr>
          <w:lang w:val="en-GB"/>
        </w:rPr>
        <w:t>In this contribution we make the following observations and proposals:</w:t>
      </w:r>
    </w:p>
    <w:p w14:paraId="26A1853C" w14:textId="77777777" w:rsidR="00A07511" w:rsidRPr="001232EA" w:rsidRDefault="00A07511" w:rsidP="00A07511">
      <w:pPr>
        <w:rPr>
          <w:rStyle w:val="Strong"/>
        </w:rPr>
      </w:pPr>
      <w:r w:rsidRPr="001232EA">
        <w:rPr>
          <w:rStyle w:val="Strong"/>
        </w:rPr>
        <w:t>Observation 1:</w:t>
      </w:r>
      <w:r>
        <w:rPr>
          <w:rStyle w:val="Strong"/>
        </w:rPr>
        <w:t xml:space="preserve"> Flexibility of coding scheme is an important parameter for NOMA network control.</w:t>
      </w:r>
    </w:p>
    <w:p w14:paraId="5A41CEFA" w14:textId="7DAF74E7" w:rsidR="00A07511" w:rsidRPr="009E11E6" w:rsidRDefault="00A07511" w:rsidP="00A07511">
      <w:pPr>
        <w:rPr>
          <w:rStyle w:val="Strong"/>
        </w:rPr>
      </w:pPr>
      <w:r w:rsidRPr="009E11E6">
        <w:rPr>
          <w:rStyle w:val="Strong"/>
        </w:rPr>
        <w:t xml:space="preserve">Observation 2: Adaptability of coding scheme </w:t>
      </w:r>
      <w:r w:rsidR="00572E5F">
        <w:rPr>
          <w:rStyle w:val="Strong"/>
        </w:rPr>
        <w:t xml:space="preserve">to channel conditions </w:t>
      </w:r>
      <w:r w:rsidRPr="009E11E6">
        <w:rPr>
          <w:rStyle w:val="Strong"/>
        </w:rPr>
        <w:t xml:space="preserve">is an important parameter for </w:t>
      </w:r>
      <w:r>
        <w:rPr>
          <w:rStyle w:val="Strong"/>
        </w:rPr>
        <w:t>NOMA network control.</w:t>
      </w:r>
    </w:p>
    <w:p w14:paraId="3680BB93" w14:textId="77777777" w:rsidR="00A07511" w:rsidRPr="009E11E6" w:rsidRDefault="00A07511" w:rsidP="00A07511">
      <w:pPr>
        <w:rPr>
          <w:rStyle w:val="Strong"/>
        </w:rPr>
      </w:pPr>
      <w:r w:rsidRPr="009E11E6">
        <w:rPr>
          <w:rStyle w:val="Strong"/>
        </w:rPr>
        <w:t xml:space="preserve">Observation 3: </w:t>
      </w:r>
      <w:r>
        <w:rPr>
          <w:rStyle w:val="Strong"/>
        </w:rPr>
        <w:t>Low UE complexity is an important parameter for the success of a NOMA coding scheme.</w:t>
      </w:r>
    </w:p>
    <w:p w14:paraId="03A8B7F8" w14:textId="4A82129E" w:rsidR="00A07511" w:rsidRDefault="00A07511" w:rsidP="00A07511">
      <w:pPr>
        <w:rPr>
          <w:rStyle w:val="Strong"/>
        </w:rPr>
      </w:pPr>
      <w:r w:rsidRPr="009E11E6">
        <w:rPr>
          <w:rStyle w:val="Strong"/>
        </w:rPr>
        <w:t>Proposal 1: Flexibility, adaptability and limited UE complexity in the spreading scheme for NOMA is required.</w:t>
      </w:r>
    </w:p>
    <w:p w14:paraId="3BBD1958" w14:textId="77777777" w:rsidR="005D3BD3" w:rsidRPr="00720422" w:rsidRDefault="005D3BD3" w:rsidP="005D3BD3">
      <w:pPr>
        <w:rPr>
          <w:rStyle w:val="Strong"/>
          <w:lang w:val="en-GB"/>
        </w:rPr>
      </w:pPr>
      <w:r>
        <w:rPr>
          <w:rStyle w:val="Strong"/>
        </w:rPr>
        <w:lastRenderedPageBreak/>
        <w:t>Proposal 2: include the above analysis in the TR</w:t>
      </w:r>
    </w:p>
    <w:p w14:paraId="6A6B64E8" w14:textId="77777777" w:rsidR="000101B2" w:rsidRDefault="00764A01" w:rsidP="005011A6">
      <w:pPr>
        <w:pStyle w:val="Heading1"/>
        <w:rPr>
          <w:rtl/>
        </w:rPr>
      </w:pPr>
      <w:r>
        <w:t>References</w:t>
      </w:r>
    </w:p>
    <w:p w14:paraId="053A1450" w14:textId="4D2FE669" w:rsidR="00FA6892" w:rsidRDefault="006B7F3F" w:rsidP="001232EA">
      <w:pPr>
        <w:pStyle w:val="Reference"/>
      </w:pPr>
      <w:r>
        <w:rPr>
          <w:lang w:eastAsia="x-none"/>
        </w:rPr>
        <w:t>R1-</w:t>
      </w:r>
      <w:r w:rsidR="003C579C" w:rsidRPr="003C579C">
        <w:t xml:space="preserve"> </w:t>
      </w:r>
      <w:r w:rsidR="003C579C" w:rsidRPr="00184C98">
        <w:t>1801420</w:t>
      </w:r>
      <w:r w:rsidR="00184C98" w:rsidRPr="00184C98">
        <w:t>: Preliminary Link-level simulation results of NOMA by ZTE, Sanechips</w:t>
      </w:r>
      <w:r w:rsidR="00184C98">
        <w:t>.</w:t>
      </w:r>
    </w:p>
    <w:p w14:paraId="3FF83D75" w14:textId="41A71AD8" w:rsidR="00C93853" w:rsidRDefault="00CB3987" w:rsidP="001232EA">
      <w:pPr>
        <w:pStyle w:val="Reference"/>
      </w:pPr>
      <w:bookmarkStart w:id="5" w:name="_Ref528830731"/>
      <w:r w:rsidRPr="00CB3987">
        <w:t>R1-1808948</w:t>
      </w:r>
      <w:r>
        <w:t xml:space="preserve">: </w:t>
      </w:r>
      <w:r w:rsidRPr="00CB3987">
        <w:t>New Coding Scheme for NOMA with Traffic Control</w:t>
      </w:r>
      <w:r>
        <w:t xml:space="preserve"> by Sequans Communications</w:t>
      </w:r>
      <w:bookmarkEnd w:id="5"/>
    </w:p>
    <w:p w14:paraId="5CFB4B78" w14:textId="42BD9BFF" w:rsidR="00E37876" w:rsidRDefault="00BA57D3" w:rsidP="001232EA">
      <w:pPr>
        <w:pStyle w:val="Reference"/>
      </w:pPr>
      <w:bookmarkStart w:id="6" w:name="_Ref528830718"/>
      <w:r>
        <w:t>R</w:t>
      </w:r>
      <w:r w:rsidRPr="00BA57D3">
        <w:t>1-1810205</w:t>
      </w:r>
      <w:r>
        <w:t xml:space="preserve">: </w:t>
      </w:r>
      <w:r w:rsidRPr="00BA57D3">
        <w:t>Link and system simulation results summary for NOMA</w:t>
      </w:r>
      <w:r>
        <w:t xml:space="preserve"> by ZTE, Sanechips.</w:t>
      </w:r>
      <w:bookmarkEnd w:id="6"/>
    </w:p>
    <w:p w14:paraId="56DD1B63" w14:textId="7F166312" w:rsidR="00BA57D3" w:rsidRDefault="00465BD4" w:rsidP="001232EA">
      <w:pPr>
        <w:pStyle w:val="Reference"/>
      </w:pPr>
      <w:bookmarkStart w:id="7" w:name="_Ref528830706"/>
      <w:r>
        <w:t>R1-</w:t>
      </w:r>
      <w:r w:rsidRPr="00465BD4">
        <w:t>1811976</w:t>
      </w:r>
      <w:r>
        <w:t xml:space="preserve">: </w:t>
      </w:r>
      <w:r w:rsidRPr="00465BD4">
        <w:t>Updated text proposal to TR 38.812 (NOMA)</w:t>
      </w:r>
      <w:r>
        <w:t xml:space="preserve"> by ZTE, Sanechips.</w:t>
      </w:r>
      <w:bookmarkEnd w:id="7"/>
    </w:p>
    <w:p w14:paraId="56E5864D" w14:textId="749FB150" w:rsidR="00283081" w:rsidRDefault="00283081" w:rsidP="009E11E6">
      <w:pPr>
        <w:pStyle w:val="Heading1"/>
        <w:numPr>
          <w:ilvl w:val="0"/>
          <w:numId w:val="0"/>
        </w:numPr>
        <w:ind w:left="432" w:hanging="432"/>
      </w:pPr>
    </w:p>
    <w:sectPr w:rsidR="00283081"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B15AD" w14:textId="77777777" w:rsidR="00306D1D" w:rsidRDefault="00306D1D" w:rsidP="005011A6">
      <w:r>
        <w:separator/>
      </w:r>
    </w:p>
  </w:endnote>
  <w:endnote w:type="continuationSeparator" w:id="0">
    <w:p w14:paraId="6F1A16F9" w14:textId="77777777" w:rsidR="00306D1D" w:rsidRDefault="00306D1D" w:rsidP="0050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5C41" w14:textId="77777777" w:rsidR="00306D1D" w:rsidRDefault="00306D1D" w:rsidP="005011A6">
      <w:r>
        <w:separator/>
      </w:r>
    </w:p>
  </w:footnote>
  <w:footnote w:type="continuationSeparator" w:id="0">
    <w:p w14:paraId="7CC13830" w14:textId="77777777" w:rsidR="00306D1D" w:rsidRDefault="00306D1D" w:rsidP="0050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F6ED" w14:textId="77777777" w:rsidR="00CF4587" w:rsidRDefault="00CF4587" w:rsidP="00501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80F098"/>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68683A8"/>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CCBA9E74"/>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BE0C831C"/>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6BDAFA80"/>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79C5D9E"/>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F9A4A912"/>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56EC21E4"/>
    <w:lvl w:ilvl="0">
      <w:start w:val="1"/>
      <w:numFmt w:val="decimal"/>
      <w:lvlText w:val="%1."/>
      <w:lvlJc w:val="left"/>
      <w:pPr>
        <w:tabs>
          <w:tab w:val="num" w:pos="360"/>
        </w:tabs>
        <w:ind w:left="360" w:hanging="360"/>
      </w:pPr>
    </w:lvl>
  </w:abstractNum>
  <w:abstractNum w:abstractNumId="8" w15:restartNumberingAfterBreak="0">
    <w:nsid w:val="09872A77"/>
    <w:multiLevelType w:val="hybridMultilevel"/>
    <w:tmpl w:val="85881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6C7290"/>
    <w:multiLevelType w:val="hybridMultilevel"/>
    <w:tmpl w:val="019E4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438E2"/>
    <w:multiLevelType w:val="hybridMultilevel"/>
    <w:tmpl w:val="CF9C2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3B557C1"/>
    <w:multiLevelType w:val="multilevel"/>
    <w:tmpl w:val="8208D0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80186E"/>
    <w:multiLevelType w:val="multilevel"/>
    <w:tmpl w:val="C54EB3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7"/>
  </w:num>
  <w:num w:numId="4">
    <w:abstractNumId w:val="16"/>
  </w:num>
  <w:num w:numId="5">
    <w:abstractNumId w:val="11"/>
  </w:num>
  <w:num w:numId="6">
    <w:abstractNumId w:val="14"/>
  </w:num>
  <w:num w:numId="7">
    <w:abstractNumId w:val="8"/>
  </w:num>
  <w:num w:numId="8">
    <w:abstractNumId w:val="6"/>
  </w:num>
  <w:num w:numId="9">
    <w:abstractNumId w:val="5"/>
  </w:num>
  <w:num w:numId="10">
    <w:abstractNumId w:val="4"/>
  </w:num>
  <w:num w:numId="11">
    <w:abstractNumId w:val="3"/>
  </w:num>
  <w:num w:numId="12">
    <w:abstractNumId w:val="7"/>
  </w:num>
  <w:num w:numId="13">
    <w:abstractNumId w:val="2"/>
  </w:num>
  <w:num w:numId="14">
    <w:abstractNumId w:val="1"/>
  </w:num>
  <w:num w:numId="15">
    <w:abstractNumId w:val="0"/>
  </w:num>
  <w:num w:numId="16">
    <w:abstractNumId w:val="10"/>
  </w:num>
  <w:num w:numId="17">
    <w:abstractNumId w:val="9"/>
  </w:num>
  <w:num w:numId="18">
    <w:abstractNumId w:val="15"/>
  </w:num>
  <w:num w:numId="19">
    <w:abstractNumId w:val="12"/>
  </w:num>
  <w:num w:numId="20">
    <w:abstractNumId w:val="12"/>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67"/>
    <w:rsid w:val="00004E70"/>
    <w:rsid w:val="000051B4"/>
    <w:rsid w:val="00005624"/>
    <w:rsid w:val="00005809"/>
    <w:rsid w:val="00006553"/>
    <w:rsid w:val="000065A9"/>
    <w:rsid w:val="00006AE6"/>
    <w:rsid w:val="00006BF5"/>
    <w:rsid w:val="00006D64"/>
    <w:rsid w:val="00006F3A"/>
    <w:rsid w:val="00006F72"/>
    <w:rsid w:val="00007176"/>
    <w:rsid w:val="00007293"/>
    <w:rsid w:val="000072B6"/>
    <w:rsid w:val="00007813"/>
    <w:rsid w:val="00007940"/>
    <w:rsid w:val="00007DE0"/>
    <w:rsid w:val="00007FC2"/>
    <w:rsid w:val="0001008F"/>
    <w:rsid w:val="0001012A"/>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95"/>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58F"/>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E90"/>
    <w:rsid w:val="00033FED"/>
    <w:rsid w:val="00034196"/>
    <w:rsid w:val="00034676"/>
    <w:rsid w:val="000346E6"/>
    <w:rsid w:val="0003497D"/>
    <w:rsid w:val="0003498E"/>
    <w:rsid w:val="000351F8"/>
    <w:rsid w:val="0003528A"/>
    <w:rsid w:val="000352B3"/>
    <w:rsid w:val="00035977"/>
    <w:rsid w:val="000365B6"/>
    <w:rsid w:val="00036641"/>
    <w:rsid w:val="000368E7"/>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479"/>
    <w:rsid w:val="00044515"/>
    <w:rsid w:val="00044580"/>
    <w:rsid w:val="00044DE2"/>
    <w:rsid w:val="00044E5D"/>
    <w:rsid w:val="00045097"/>
    <w:rsid w:val="00045203"/>
    <w:rsid w:val="000453A4"/>
    <w:rsid w:val="000453B0"/>
    <w:rsid w:val="00045400"/>
    <w:rsid w:val="0004572A"/>
    <w:rsid w:val="0004593E"/>
    <w:rsid w:val="000459D8"/>
    <w:rsid w:val="00045A0A"/>
    <w:rsid w:val="00046446"/>
    <w:rsid w:val="00046796"/>
    <w:rsid w:val="000467FD"/>
    <w:rsid w:val="00046AAF"/>
    <w:rsid w:val="00046B65"/>
    <w:rsid w:val="00046FF9"/>
    <w:rsid w:val="0004715A"/>
    <w:rsid w:val="00047225"/>
    <w:rsid w:val="000475A5"/>
    <w:rsid w:val="000478A0"/>
    <w:rsid w:val="000479A9"/>
    <w:rsid w:val="000479F4"/>
    <w:rsid w:val="00047E60"/>
    <w:rsid w:val="00047E63"/>
    <w:rsid w:val="00047F50"/>
    <w:rsid w:val="00047FB4"/>
    <w:rsid w:val="0005043F"/>
    <w:rsid w:val="00050522"/>
    <w:rsid w:val="00050738"/>
    <w:rsid w:val="00050EB6"/>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B5"/>
    <w:rsid w:val="000567A0"/>
    <w:rsid w:val="000567DA"/>
    <w:rsid w:val="000567FE"/>
    <w:rsid w:val="00056BC8"/>
    <w:rsid w:val="00056CC2"/>
    <w:rsid w:val="00057197"/>
    <w:rsid w:val="0005722D"/>
    <w:rsid w:val="000574D8"/>
    <w:rsid w:val="000579EB"/>
    <w:rsid w:val="000579F3"/>
    <w:rsid w:val="00057D03"/>
    <w:rsid w:val="00057DC8"/>
    <w:rsid w:val="00057E01"/>
    <w:rsid w:val="00060278"/>
    <w:rsid w:val="000602F2"/>
    <w:rsid w:val="00060C19"/>
    <w:rsid w:val="00060E92"/>
    <w:rsid w:val="00060F57"/>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4EF7"/>
    <w:rsid w:val="00085E04"/>
    <w:rsid w:val="00086717"/>
    <w:rsid w:val="000867DB"/>
    <w:rsid w:val="00086800"/>
    <w:rsid w:val="0008681B"/>
    <w:rsid w:val="00086A48"/>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0C8"/>
    <w:rsid w:val="0009458B"/>
    <w:rsid w:val="00094655"/>
    <w:rsid w:val="000947EB"/>
    <w:rsid w:val="000949F1"/>
    <w:rsid w:val="00094A16"/>
    <w:rsid w:val="00094DE6"/>
    <w:rsid w:val="00094EB5"/>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E3E"/>
    <w:rsid w:val="00096F01"/>
    <w:rsid w:val="00097050"/>
    <w:rsid w:val="000972A0"/>
    <w:rsid w:val="000972D5"/>
    <w:rsid w:val="00097598"/>
    <w:rsid w:val="00097659"/>
    <w:rsid w:val="00097C99"/>
    <w:rsid w:val="00097F69"/>
    <w:rsid w:val="000A0273"/>
    <w:rsid w:val="000A02F5"/>
    <w:rsid w:val="000A0788"/>
    <w:rsid w:val="000A082C"/>
    <w:rsid w:val="000A0AA8"/>
    <w:rsid w:val="000A0DD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849"/>
    <w:rsid w:val="000B2936"/>
    <w:rsid w:val="000B296B"/>
    <w:rsid w:val="000B2985"/>
    <w:rsid w:val="000B2A59"/>
    <w:rsid w:val="000B2B10"/>
    <w:rsid w:val="000B2C88"/>
    <w:rsid w:val="000B2DDF"/>
    <w:rsid w:val="000B2F19"/>
    <w:rsid w:val="000B3342"/>
    <w:rsid w:val="000B3597"/>
    <w:rsid w:val="000B382E"/>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3E2"/>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85"/>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6BB"/>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AC0"/>
    <w:rsid w:val="000F3CE5"/>
    <w:rsid w:val="000F42DC"/>
    <w:rsid w:val="000F4B03"/>
    <w:rsid w:val="000F4C1C"/>
    <w:rsid w:val="000F4C66"/>
    <w:rsid w:val="000F4CC4"/>
    <w:rsid w:val="000F4E80"/>
    <w:rsid w:val="000F594F"/>
    <w:rsid w:val="000F5B58"/>
    <w:rsid w:val="000F5D89"/>
    <w:rsid w:val="000F60AB"/>
    <w:rsid w:val="000F625E"/>
    <w:rsid w:val="000F652B"/>
    <w:rsid w:val="000F6631"/>
    <w:rsid w:val="000F698E"/>
    <w:rsid w:val="000F6A3A"/>
    <w:rsid w:val="000F6A60"/>
    <w:rsid w:val="000F6B98"/>
    <w:rsid w:val="000F6D38"/>
    <w:rsid w:val="000F6E65"/>
    <w:rsid w:val="000F71F5"/>
    <w:rsid w:val="000F774A"/>
    <w:rsid w:val="000F7C50"/>
    <w:rsid w:val="000F7C88"/>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2F5E"/>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B45"/>
    <w:rsid w:val="00107C4D"/>
    <w:rsid w:val="00107E1C"/>
    <w:rsid w:val="00110243"/>
    <w:rsid w:val="0011024C"/>
    <w:rsid w:val="00110A56"/>
    <w:rsid w:val="00110C35"/>
    <w:rsid w:val="00110EA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57B"/>
    <w:rsid w:val="001155C2"/>
    <w:rsid w:val="00115ABC"/>
    <w:rsid w:val="0011688B"/>
    <w:rsid w:val="00116C68"/>
    <w:rsid w:val="00116E29"/>
    <w:rsid w:val="00117116"/>
    <w:rsid w:val="0011742D"/>
    <w:rsid w:val="00117473"/>
    <w:rsid w:val="0011775A"/>
    <w:rsid w:val="00117847"/>
    <w:rsid w:val="00117AF8"/>
    <w:rsid w:val="00117B05"/>
    <w:rsid w:val="00117BCE"/>
    <w:rsid w:val="00117C85"/>
    <w:rsid w:val="00117ED2"/>
    <w:rsid w:val="00120387"/>
    <w:rsid w:val="001208F5"/>
    <w:rsid w:val="001209F8"/>
    <w:rsid w:val="00120B13"/>
    <w:rsid w:val="00120CCB"/>
    <w:rsid w:val="00120EBD"/>
    <w:rsid w:val="001210C8"/>
    <w:rsid w:val="00121545"/>
    <w:rsid w:val="001215BB"/>
    <w:rsid w:val="001216BC"/>
    <w:rsid w:val="00121797"/>
    <w:rsid w:val="001218A3"/>
    <w:rsid w:val="00121A94"/>
    <w:rsid w:val="00121F98"/>
    <w:rsid w:val="0012200D"/>
    <w:rsid w:val="001224B2"/>
    <w:rsid w:val="00122712"/>
    <w:rsid w:val="00122F85"/>
    <w:rsid w:val="00123190"/>
    <w:rsid w:val="001232EA"/>
    <w:rsid w:val="00123764"/>
    <w:rsid w:val="00123BDE"/>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CA5"/>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900"/>
    <w:rsid w:val="00132A0A"/>
    <w:rsid w:val="00132A14"/>
    <w:rsid w:val="00132A26"/>
    <w:rsid w:val="00132D41"/>
    <w:rsid w:val="001332FB"/>
    <w:rsid w:val="00133520"/>
    <w:rsid w:val="00133599"/>
    <w:rsid w:val="00133859"/>
    <w:rsid w:val="00133973"/>
    <w:rsid w:val="00133A2B"/>
    <w:rsid w:val="00133BF7"/>
    <w:rsid w:val="00133D2A"/>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5EC"/>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2FE1"/>
    <w:rsid w:val="00153230"/>
    <w:rsid w:val="001534A5"/>
    <w:rsid w:val="00153639"/>
    <w:rsid w:val="001536D3"/>
    <w:rsid w:val="0015374F"/>
    <w:rsid w:val="001537D4"/>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09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749"/>
    <w:rsid w:val="00163761"/>
    <w:rsid w:val="001639FC"/>
    <w:rsid w:val="00163B96"/>
    <w:rsid w:val="001643BF"/>
    <w:rsid w:val="001643EE"/>
    <w:rsid w:val="00164DAB"/>
    <w:rsid w:val="00164E03"/>
    <w:rsid w:val="001652CF"/>
    <w:rsid w:val="001652D4"/>
    <w:rsid w:val="00165AA8"/>
    <w:rsid w:val="00165BBB"/>
    <w:rsid w:val="00165E8B"/>
    <w:rsid w:val="00165ED7"/>
    <w:rsid w:val="0016613F"/>
    <w:rsid w:val="00166158"/>
    <w:rsid w:val="001661F4"/>
    <w:rsid w:val="00166215"/>
    <w:rsid w:val="001662B2"/>
    <w:rsid w:val="0016645B"/>
    <w:rsid w:val="00166468"/>
    <w:rsid w:val="00166591"/>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BB2"/>
    <w:rsid w:val="00174CFB"/>
    <w:rsid w:val="0017550B"/>
    <w:rsid w:val="001755A4"/>
    <w:rsid w:val="00175842"/>
    <w:rsid w:val="00175844"/>
    <w:rsid w:val="00175C30"/>
    <w:rsid w:val="0017601A"/>
    <w:rsid w:val="001769D9"/>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0D"/>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74"/>
    <w:rsid w:val="001837A0"/>
    <w:rsid w:val="00183D75"/>
    <w:rsid w:val="00183D98"/>
    <w:rsid w:val="00183EE6"/>
    <w:rsid w:val="00184087"/>
    <w:rsid w:val="00184159"/>
    <w:rsid w:val="00184283"/>
    <w:rsid w:val="001842FF"/>
    <w:rsid w:val="00184425"/>
    <w:rsid w:val="00184435"/>
    <w:rsid w:val="0018467F"/>
    <w:rsid w:val="00184C98"/>
    <w:rsid w:val="00184DC9"/>
    <w:rsid w:val="00184DEE"/>
    <w:rsid w:val="00184FE8"/>
    <w:rsid w:val="00185082"/>
    <w:rsid w:val="0018529C"/>
    <w:rsid w:val="001852B6"/>
    <w:rsid w:val="00185554"/>
    <w:rsid w:val="00185568"/>
    <w:rsid w:val="0018567C"/>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7A3"/>
    <w:rsid w:val="00196A47"/>
    <w:rsid w:val="00196DA7"/>
    <w:rsid w:val="001970AE"/>
    <w:rsid w:val="00197260"/>
    <w:rsid w:val="0019733F"/>
    <w:rsid w:val="001973BF"/>
    <w:rsid w:val="00197515"/>
    <w:rsid w:val="0019755E"/>
    <w:rsid w:val="00197781"/>
    <w:rsid w:val="00197B95"/>
    <w:rsid w:val="00197D3D"/>
    <w:rsid w:val="001A005D"/>
    <w:rsid w:val="001A02AE"/>
    <w:rsid w:val="001A0E09"/>
    <w:rsid w:val="001A1400"/>
    <w:rsid w:val="001A180D"/>
    <w:rsid w:val="001A1900"/>
    <w:rsid w:val="001A1934"/>
    <w:rsid w:val="001A1A32"/>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E72"/>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3"/>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00"/>
    <w:rsid w:val="001C1E21"/>
    <w:rsid w:val="001C209D"/>
    <w:rsid w:val="001C21A6"/>
    <w:rsid w:val="001C22BA"/>
    <w:rsid w:val="001C243C"/>
    <w:rsid w:val="001C2505"/>
    <w:rsid w:val="001C25EA"/>
    <w:rsid w:val="001C2962"/>
    <w:rsid w:val="001C2C01"/>
    <w:rsid w:val="001C2D1E"/>
    <w:rsid w:val="001C33BA"/>
    <w:rsid w:val="001C3747"/>
    <w:rsid w:val="001C37FA"/>
    <w:rsid w:val="001C3925"/>
    <w:rsid w:val="001C3A95"/>
    <w:rsid w:val="001C3BFE"/>
    <w:rsid w:val="001C3EE9"/>
    <w:rsid w:val="001C3FA4"/>
    <w:rsid w:val="001C3FD6"/>
    <w:rsid w:val="001C40F9"/>
    <w:rsid w:val="001C42F5"/>
    <w:rsid w:val="001C458B"/>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29"/>
    <w:rsid w:val="001D3FCD"/>
    <w:rsid w:val="001D4776"/>
    <w:rsid w:val="001D482B"/>
    <w:rsid w:val="001D4987"/>
    <w:rsid w:val="001D49B6"/>
    <w:rsid w:val="001D4B63"/>
    <w:rsid w:val="001D4D9E"/>
    <w:rsid w:val="001D5033"/>
    <w:rsid w:val="001D516F"/>
    <w:rsid w:val="001D531A"/>
    <w:rsid w:val="001D5643"/>
    <w:rsid w:val="001D5C88"/>
    <w:rsid w:val="001D6097"/>
    <w:rsid w:val="001D6567"/>
    <w:rsid w:val="001D667C"/>
    <w:rsid w:val="001D689D"/>
    <w:rsid w:val="001D695C"/>
    <w:rsid w:val="001D6F74"/>
    <w:rsid w:val="001D6FD9"/>
    <w:rsid w:val="001D742D"/>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90E"/>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B72"/>
    <w:rsid w:val="001F5ED2"/>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D3F"/>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771"/>
    <w:rsid w:val="002159DF"/>
    <w:rsid w:val="00215A76"/>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3D9"/>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4B"/>
    <w:rsid w:val="00226EDE"/>
    <w:rsid w:val="002277A4"/>
    <w:rsid w:val="00227AF1"/>
    <w:rsid w:val="00227FB4"/>
    <w:rsid w:val="00230123"/>
    <w:rsid w:val="0023016C"/>
    <w:rsid w:val="00230776"/>
    <w:rsid w:val="0023089E"/>
    <w:rsid w:val="00230C35"/>
    <w:rsid w:val="00230E42"/>
    <w:rsid w:val="00231067"/>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810"/>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71B"/>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6CB"/>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65"/>
    <w:rsid w:val="00264783"/>
    <w:rsid w:val="002647BF"/>
    <w:rsid w:val="002647D5"/>
    <w:rsid w:val="00264A0E"/>
    <w:rsid w:val="00264B32"/>
    <w:rsid w:val="00264B79"/>
    <w:rsid w:val="00264BC5"/>
    <w:rsid w:val="00264DB0"/>
    <w:rsid w:val="00264FD4"/>
    <w:rsid w:val="0026502C"/>
    <w:rsid w:val="00265032"/>
    <w:rsid w:val="002650D5"/>
    <w:rsid w:val="002651FB"/>
    <w:rsid w:val="002652C4"/>
    <w:rsid w:val="0026538C"/>
    <w:rsid w:val="002654C1"/>
    <w:rsid w:val="00265781"/>
    <w:rsid w:val="00265945"/>
    <w:rsid w:val="0026597B"/>
    <w:rsid w:val="00265BA7"/>
    <w:rsid w:val="00265D11"/>
    <w:rsid w:val="00265D54"/>
    <w:rsid w:val="00266555"/>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5EA"/>
    <w:rsid w:val="0028264D"/>
    <w:rsid w:val="002826F1"/>
    <w:rsid w:val="002827CE"/>
    <w:rsid w:val="00282834"/>
    <w:rsid w:val="00282AD7"/>
    <w:rsid w:val="00283081"/>
    <w:rsid w:val="00283105"/>
    <w:rsid w:val="0028329E"/>
    <w:rsid w:val="002834B0"/>
    <w:rsid w:val="0028405F"/>
    <w:rsid w:val="0028407A"/>
    <w:rsid w:val="00284296"/>
    <w:rsid w:val="0028479E"/>
    <w:rsid w:val="002848F8"/>
    <w:rsid w:val="002849CE"/>
    <w:rsid w:val="00284A43"/>
    <w:rsid w:val="00284BAE"/>
    <w:rsid w:val="00284D26"/>
    <w:rsid w:val="00284ED1"/>
    <w:rsid w:val="00285270"/>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3F16"/>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DB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838"/>
    <w:rsid w:val="002A6A77"/>
    <w:rsid w:val="002A6F25"/>
    <w:rsid w:val="002A6FD3"/>
    <w:rsid w:val="002A7309"/>
    <w:rsid w:val="002A73C8"/>
    <w:rsid w:val="002A73DD"/>
    <w:rsid w:val="002A764C"/>
    <w:rsid w:val="002A7651"/>
    <w:rsid w:val="002A786E"/>
    <w:rsid w:val="002B02DB"/>
    <w:rsid w:val="002B0642"/>
    <w:rsid w:val="002B0791"/>
    <w:rsid w:val="002B0893"/>
    <w:rsid w:val="002B0A7D"/>
    <w:rsid w:val="002B0DE1"/>
    <w:rsid w:val="002B0E22"/>
    <w:rsid w:val="002B0EDD"/>
    <w:rsid w:val="002B0FF4"/>
    <w:rsid w:val="002B1298"/>
    <w:rsid w:val="002B14DC"/>
    <w:rsid w:val="002B16D4"/>
    <w:rsid w:val="002B16D7"/>
    <w:rsid w:val="002B17A8"/>
    <w:rsid w:val="002B1A69"/>
    <w:rsid w:val="002B1C8E"/>
    <w:rsid w:val="002B241D"/>
    <w:rsid w:val="002B2723"/>
    <w:rsid w:val="002B2C08"/>
    <w:rsid w:val="002B2C43"/>
    <w:rsid w:val="002B2D2D"/>
    <w:rsid w:val="002B3036"/>
    <w:rsid w:val="002B303A"/>
    <w:rsid w:val="002B3215"/>
    <w:rsid w:val="002B361C"/>
    <w:rsid w:val="002B3DA0"/>
    <w:rsid w:val="002B3EE3"/>
    <w:rsid w:val="002B4087"/>
    <w:rsid w:val="002B4861"/>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C1C"/>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4"/>
    <w:rsid w:val="002C4BCC"/>
    <w:rsid w:val="002C4CB6"/>
    <w:rsid w:val="002C4DFE"/>
    <w:rsid w:val="002C5239"/>
    <w:rsid w:val="002C5AFA"/>
    <w:rsid w:val="002C5D8F"/>
    <w:rsid w:val="002C5EA0"/>
    <w:rsid w:val="002C5F45"/>
    <w:rsid w:val="002C63A3"/>
    <w:rsid w:val="002C6B5D"/>
    <w:rsid w:val="002C6DA2"/>
    <w:rsid w:val="002C7074"/>
    <w:rsid w:val="002C7077"/>
    <w:rsid w:val="002C70AC"/>
    <w:rsid w:val="002C7393"/>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18"/>
    <w:rsid w:val="002E6D99"/>
    <w:rsid w:val="002E70DB"/>
    <w:rsid w:val="002E745A"/>
    <w:rsid w:val="002E7F33"/>
    <w:rsid w:val="002F03D0"/>
    <w:rsid w:val="002F05AF"/>
    <w:rsid w:val="002F0694"/>
    <w:rsid w:val="002F09A9"/>
    <w:rsid w:val="002F0A2E"/>
    <w:rsid w:val="002F0C28"/>
    <w:rsid w:val="002F10EC"/>
    <w:rsid w:val="002F10FC"/>
    <w:rsid w:val="002F1273"/>
    <w:rsid w:val="002F1345"/>
    <w:rsid w:val="002F1368"/>
    <w:rsid w:val="002F1413"/>
    <w:rsid w:val="002F160B"/>
    <w:rsid w:val="002F1C34"/>
    <w:rsid w:val="002F1F88"/>
    <w:rsid w:val="002F2108"/>
    <w:rsid w:val="002F22DA"/>
    <w:rsid w:val="002F28B8"/>
    <w:rsid w:val="002F2986"/>
    <w:rsid w:val="002F2A89"/>
    <w:rsid w:val="002F2D13"/>
    <w:rsid w:val="002F3115"/>
    <w:rsid w:val="002F3498"/>
    <w:rsid w:val="002F3604"/>
    <w:rsid w:val="002F36A9"/>
    <w:rsid w:val="002F37ED"/>
    <w:rsid w:val="002F3A9A"/>
    <w:rsid w:val="002F3CDE"/>
    <w:rsid w:val="002F43DA"/>
    <w:rsid w:val="002F4429"/>
    <w:rsid w:val="002F44CA"/>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BA7"/>
    <w:rsid w:val="00303FB5"/>
    <w:rsid w:val="00304372"/>
    <w:rsid w:val="00304D9B"/>
    <w:rsid w:val="003053C4"/>
    <w:rsid w:val="00305456"/>
    <w:rsid w:val="003056CE"/>
    <w:rsid w:val="00305760"/>
    <w:rsid w:val="00305BFD"/>
    <w:rsid w:val="00305FEA"/>
    <w:rsid w:val="00305FF9"/>
    <w:rsid w:val="00306625"/>
    <w:rsid w:val="00306A55"/>
    <w:rsid w:val="00306D1D"/>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E0B"/>
    <w:rsid w:val="00315F79"/>
    <w:rsid w:val="003161A4"/>
    <w:rsid w:val="00316B1B"/>
    <w:rsid w:val="00316D21"/>
    <w:rsid w:val="003171C2"/>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3D8"/>
    <w:rsid w:val="003365C7"/>
    <w:rsid w:val="00336A90"/>
    <w:rsid w:val="00336B40"/>
    <w:rsid w:val="00336B92"/>
    <w:rsid w:val="003371A8"/>
    <w:rsid w:val="003371FE"/>
    <w:rsid w:val="00337272"/>
    <w:rsid w:val="0033730E"/>
    <w:rsid w:val="003376F0"/>
    <w:rsid w:val="003401A0"/>
    <w:rsid w:val="003401AF"/>
    <w:rsid w:val="00340390"/>
    <w:rsid w:val="00340F30"/>
    <w:rsid w:val="0034100F"/>
    <w:rsid w:val="00341102"/>
    <w:rsid w:val="0034118B"/>
    <w:rsid w:val="0034123D"/>
    <w:rsid w:val="00341613"/>
    <w:rsid w:val="00341CE5"/>
    <w:rsid w:val="0034217B"/>
    <w:rsid w:val="0034226D"/>
    <w:rsid w:val="003423F7"/>
    <w:rsid w:val="00342641"/>
    <w:rsid w:val="003426E2"/>
    <w:rsid w:val="0034280B"/>
    <w:rsid w:val="00342972"/>
    <w:rsid w:val="00342A60"/>
    <w:rsid w:val="00342B17"/>
    <w:rsid w:val="00342FDD"/>
    <w:rsid w:val="00342FFE"/>
    <w:rsid w:val="00343261"/>
    <w:rsid w:val="003433A6"/>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722"/>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559"/>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3E6"/>
    <w:rsid w:val="00363596"/>
    <w:rsid w:val="003636CD"/>
    <w:rsid w:val="00363701"/>
    <w:rsid w:val="00363D81"/>
    <w:rsid w:val="00363FC0"/>
    <w:rsid w:val="0036406B"/>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A08"/>
    <w:rsid w:val="00366C69"/>
    <w:rsid w:val="003670A9"/>
    <w:rsid w:val="003673FC"/>
    <w:rsid w:val="00367441"/>
    <w:rsid w:val="003679A7"/>
    <w:rsid w:val="00367AAD"/>
    <w:rsid w:val="00367B1D"/>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1F95"/>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56"/>
    <w:rsid w:val="00382D60"/>
    <w:rsid w:val="00382F29"/>
    <w:rsid w:val="00383446"/>
    <w:rsid w:val="00383897"/>
    <w:rsid w:val="00383C8D"/>
    <w:rsid w:val="00383CF2"/>
    <w:rsid w:val="00383F82"/>
    <w:rsid w:val="0038451B"/>
    <w:rsid w:val="00384B18"/>
    <w:rsid w:val="00384C99"/>
    <w:rsid w:val="00384EC0"/>
    <w:rsid w:val="00384FEC"/>
    <w:rsid w:val="003851F4"/>
    <w:rsid w:val="00385247"/>
    <w:rsid w:val="003852FB"/>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2D"/>
    <w:rsid w:val="003978CB"/>
    <w:rsid w:val="00397AEB"/>
    <w:rsid w:val="00397C1D"/>
    <w:rsid w:val="00397E00"/>
    <w:rsid w:val="00397F22"/>
    <w:rsid w:val="003A0E89"/>
    <w:rsid w:val="003A15F9"/>
    <w:rsid w:val="003A180F"/>
    <w:rsid w:val="003A189B"/>
    <w:rsid w:val="003A18DD"/>
    <w:rsid w:val="003A1B8C"/>
    <w:rsid w:val="003A1C98"/>
    <w:rsid w:val="003A1DF9"/>
    <w:rsid w:val="003A207B"/>
    <w:rsid w:val="003A20C8"/>
    <w:rsid w:val="003A2274"/>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8E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33B"/>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79C"/>
    <w:rsid w:val="003C5808"/>
    <w:rsid w:val="003C587D"/>
    <w:rsid w:val="003C5C22"/>
    <w:rsid w:val="003C5DCD"/>
    <w:rsid w:val="003C5E6B"/>
    <w:rsid w:val="003C5E8E"/>
    <w:rsid w:val="003C6048"/>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823"/>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2E9"/>
    <w:rsid w:val="003D6398"/>
    <w:rsid w:val="003D63DD"/>
    <w:rsid w:val="003D66C6"/>
    <w:rsid w:val="003D66D2"/>
    <w:rsid w:val="003D6BFA"/>
    <w:rsid w:val="003D7083"/>
    <w:rsid w:val="003D77D3"/>
    <w:rsid w:val="003D77EB"/>
    <w:rsid w:val="003D7894"/>
    <w:rsid w:val="003D78A1"/>
    <w:rsid w:val="003D7A3B"/>
    <w:rsid w:val="003D7BF8"/>
    <w:rsid w:val="003D7C8D"/>
    <w:rsid w:val="003D7CA7"/>
    <w:rsid w:val="003D7E76"/>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533"/>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490"/>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2DF"/>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8E6"/>
    <w:rsid w:val="004002C0"/>
    <w:rsid w:val="0040063F"/>
    <w:rsid w:val="00400785"/>
    <w:rsid w:val="00400811"/>
    <w:rsid w:val="00400A53"/>
    <w:rsid w:val="00400CA4"/>
    <w:rsid w:val="00400FBB"/>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A9D"/>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637"/>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CB1"/>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CA4"/>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2F70"/>
    <w:rsid w:val="00423641"/>
    <w:rsid w:val="00423D67"/>
    <w:rsid w:val="00424429"/>
    <w:rsid w:val="00424CB5"/>
    <w:rsid w:val="0042510C"/>
    <w:rsid w:val="004253B8"/>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FBF"/>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6D2"/>
    <w:rsid w:val="00446A45"/>
    <w:rsid w:val="00446AC6"/>
    <w:rsid w:val="00446ED6"/>
    <w:rsid w:val="00446EF9"/>
    <w:rsid w:val="00446FA4"/>
    <w:rsid w:val="00446FF6"/>
    <w:rsid w:val="00447046"/>
    <w:rsid w:val="004471F2"/>
    <w:rsid w:val="0044759B"/>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4DA"/>
    <w:rsid w:val="004576AB"/>
    <w:rsid w:val="00457C8B"/>
    <w:rsid w:val="00457D45"/>
    <w:rsid w:val="00457E92"/>
    <w:rsid w:val="00457EDA"/>
    <w:rsid w:val="0046015D"/>
    <w:rsid w:val="004602E5"/>
    <w:rsid w:val="00460343"/>
    <w:rsid w:val="004608BC"/>
    <w:rsid w:val="0046095C"/>
    <w:rsid w:val="00460C71"/>
    <w:rsid w:val="00460C88"/>
    <w:rsid w:val="00460CC3"/>
    <w:rsid w:val="00460E86"/>
    <w:rsid w:val="00460E92"/>
    <w:rsid w:val="0046118D"/>
    <w:rsid w:val="00461195"/>
    <w:rsid w:val="00461620"/>
    <w:rsid w:val="00461DD8"/>
    <w:rsid w:val="00461EB6"/>
    <w:rsid w:val="00461F60"/>
    <w:rsid w:val="00461FCF"/>
    <w:rsid w:val="00462063"/>
    <w:rsid w:val="00462443"/>
    <w:rsid w:val="00462930"/>
    <w:rsid w:val="004629CE"/>
    <w:rsid w:val="00462F7F"/>
    <w:rsid w:val="0046304E"/>
    <w:rsid w:val="00463781"/>
    <w:rsid w:val="00463834"/>
    <w:rsid w:val="00464182"/>
    <w:rsid w:val="004646B4"/>
    <w:rsid w:val="004646E0"/>
    <w:rsid w:val="00464A61"/>
    <w:rsid w:val="00464A88"/>
    <w:rsid w:val="00464B03"/>
    <w:rsid w:val="00464D59"/>
    <w:rsid w:val="00464F80"/>
    <w:rsid w:val="00465003"/>
    <w:rsid w:val="004651A0"/>
    <w:rsid w:val="00465312"/>
    <w:rsid w:val="0046554D"/>
    <w:rsid w:val="0046569D"/>
    <w:rsid w:val="00465BD4"/>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42C"/>
    <w:rsid w:val="0047286B"/>
    <w:rsid w:val="00472B31"/>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841"/>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347"/>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0CA"/>
    <w:rsid w:val="00482342"/>
    <w:rsid w:val="00482353"/>
    <w:rsid w:val="00482650"/>
    <w:rsid w:val="00482BBE"/>
    <w:rsid w:val="004836F0"/>
    <w:rsid w:val="00483776"/>
    <w:rsid w:val="00483993"/>
    <w:rsid w:val="00483A12"/>
    <w:rsid w:val="00484191"/>
    <w:rsid w:val="0048495E"/>
    <w:rsid w:val="004849C8"/>
    <w:rsid w:val="00484A77"/>
    <w:rsid w:val="00484DD4"/>
    <w:rsid w:val="00484FEC"/>
    <w:rsid w:val="0048518B"/>
    <w:rsid w:val="0048530D"/>
    <w:rsid w:val="0048540F"/>
    <w:rsid w:val="00485622"/>
    <w:rsid w:val="00485661"/>
    <w:rsid w:val="004856F2"/>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4B1"/>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141"/>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27E"/>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596"/>
    <w:rsid w:val="004A2650"/>
    <w:rsid w:val="004A26E0"/>
    <w:rsid w:val="004A2EE7"/>
    <w:rsid w:val="004A32D8"/>
    <w:rsid w:val="004A3396"/>
    <w:rsid w:val="004A3400"/>
    <w:rsid w:val="004A370A"/>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6F4"/>
    <w:rsid w:val="004B0AC7"/>
    <w:rsid w:val="004B0B49"/>
    <w:rsid w:val="004B14EA"/>
    <w:rsid w:val="004B1727"/>
    <w:rsid w:val="004B196C"/>
    <w:rsid w:val="004B1B84"/>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457"/>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A4"/>
    <w:rsid w:val="004C0AEA"/>
    <w:rsid w:val="004C0C9E"/>
    <w:rsid w:val="004C0D2D"/>
    <w:rsid w:val="004C1032"/>
    <w:rsid w:val="004C10BC"/>
    <w:rsid w:val="004C1766"/>
    <w:rsid w:val="004C1837"/>
    <w:rsid w:val="004C1840"/>
    <w:rsid w:val="004C18F9"/>
    <w:rsid w:val="004C1ADC"/>
    <w:rsid w:val="004C1EF3"/>
    <w:rsid w:val="004C1EFF"/>
    <w:rsid w:val="004C2293"/>
    <w:rsid w:val="004C24C9"/>
    <w:rsid w:val="004C284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1DA"/>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4"/>
    <w:rsid w:val="004D3847"/>
    <w:rsid w:val="004D384C"/>
    <w:rsid w:val="004D3895"/>
    <w:rsid w:val="004D394A"/>
    <w:rsid w:val="004D3B95"/>
    <w:rsid w:val="004D3C47"/>
    <w:rsid w:val="004D3C9D"/>
    <w:rsid w:val="004D3E94"/>
    <w:rsid w:val="004D46F0"/>
    <w:rsid w:val="004D4A9F"/>
    <w:rsid w:val="004D4C0F"/>
    <w:rsid w:val="004D4E17"/>
    <w:rsid w:val="004D4EDF"/>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DA"/>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A3A"/>
    <w:rsid w:val="004F7B0E"/>
    <w:rsid w:val="004F7BCA"/>
    <w:rsid w:val="004F7C42"/>
    <w:rsid w:val="004F7D36"/>
    <w:rsid w:val="004F7D89"/>
    <w:rsid w:val="004F7E3F"/>
    <w:rsid w:val="004F7E7F"/>
    <w:rsid w:val="004F7FD4"/>
    <w:rsid w:val="005005C6"/>
    <w:rsid w:val="005007AB"/>
    <w:rsid w:val="00500E2B"/>
    <w:rsid w:val="005010C7"/>
    <w:rsid w:val="005011A6"/>
    <w:rsid w:val="0050180C"/>
    <w:rsid w:val="00501981"/>
    <w:rsid w:val="00501A85"/>
    <w:rsid w:val="00501B27"/>
    <w:rsid w:val="00501BB3"/>
    <w:rsid w:val="00501F0C"/>
    <w:rsid w:val="005021DD"/>
    <w:rsid w:val="00502300"/>
    <w:rsid w:val="0050244E"/>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5E"/>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1D4B"/>
    <w:rsid w:val="0052207E"/>
    <w:rsid w:val="00522148"/>
    <w:rsid w:val="00522589"/>
    <w:rsid w:val="0052292A"/>
    <w:rsid w:val="00522A4A"/>
    <w:rsid w:val="00522F3C"/>
    <w:rsid w:val="005230AF"/>
    <w:rsid w:val="00523332"/>
    <w:rsid w:val="0052387D"/>
    <w:rsid w:val="00523B4D"/>
    <w:rsid w:val="00523CAB"/>
    <w:rsid w:val="00523F67"/>
    <w:rsid w:val="0052428F"/>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383"/>
    <w:rsid w:val="005375E0"/>
    <w:rsid w:val="00537B59"/>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0C4"/>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1DF"/>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A54"/>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E5F"/>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E59"/>
    <w:rsid w:val="00576FA1"/>
    <w:rsid w:val="00577366"/>
    <w:rsid w:val="00577577"/>
    <w:rsid w:val="00577A2E"/>
    <w:rsid w:val="00577E84"/>
    <w:rsid w:val="00577FD0"/>
    <w:rsid w:val="00580023"/>
    <w:rsid w:val="005802FD"/>
    <w:rsid w:val="00580508"/>
    <w:rsid w:val="0058072C"/>
    <w:rsid w:val="00580881"/>
    <w:rsid w:val="00580C99"/>
    <w:rsid w:val="00580CC3"/>
    <w:rsid w:val="00580E48"/>
    <w:rsid w:val="00580E82"/>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044"/>
    <w:rsid w:val="0059019B"/>
    <w:rsid w:val="0059053E"/>
    <w:rsid w:val="005905C5"/>
    <w:rsid w:val="005906AD"/>
    <w:rsid w:val="005906F4"/>
    <w:rsid w:val="00590DA6"/>
    <w:rsid w:val="005910A8"/>
    <w:rsid w:val="0059151D"/>
    <w:rsid w:val="00591590"/>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218"/>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87"/>
    <w:rsid w:val="005A3A5D"/>
    <w:rsid w:val="005A3BDA"/>
    <w:rsid w:val="005A40EC"/>
    <w:rsid w:val="005A4880"/>
    <w:rsid w:val="005A4A2B"/>
    <w:rsid w:val="005A4B88"/>
    <w:rsid w:val="005A4DF5"/>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29D"/>
    <w:rsid w:val="005B44DF"/>
    <w:rsid w:val="005B457E"/>
    <w:rsid w:val="005B4758"/>
    <w:rsid w:val="005B4850"/>
    <w:rsid w:val="005B48E0"/>
    <w:rsid w:val="005B4BA6"/>
    <w:rsid w:val="005B4D87"/>
    <w:rsid w:val="005B51D5"/>
    <w:rsid w:val="005B5295"/>
    <w:rsid w:val="005B52C5"/>
    <w:rsid w:val="005B546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4E2"/>
    <w:rsid w:val="005C0525"/>
    <w:rsid w:val="005C0648"/>
    <w:rsid w:val="005C06F0"/>
    <w:rsid w:val="005C076B"/>
    <w:rsid w:val="005C0B03"/>
    <w:rsid w:val="005C0BE8"/>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19"/>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2BE1"/>
    <w:rsid w:val="005D34D0"/>
    <w:rsid w:val="005D3573"/>
    <w:rsid w:val="005D3A2C"/>
    <w:rsid w:val="005D3BD3"/>
    <w:rsid w:val="005D3D76"/>
    <w:rsid w:val="005D3DF3"/>
    <w:rsid w:val="005D3E45"/>
    <w:rsid w:val="005D44DC"/>
    <w:rsid w:val="005D4578"/>
    <w:rsid w:val="005D45C3"/>
    <w:rsid w:val="005D4ED7"/>
    <w:rsid w:val="005D4EFA"/>
    <w:rsid w:val="005D4F51"/>
    <w:rsid w:val="005D5227"/>
    <w:rsid w:val="005D5278"/>
    <w:rsid w:val="005D5350"/>
    <w:rsid w:val="005D538C"/>
    <w:rsid w:val="005D55BA"/>
    <w:rsid w:val="005D55EC"/>
    <w:rsid w:val="005D5659"/>
    <w:rsid w:val="005D57F7"/>
    <w:rsid w:val="005D5ADB"/>
    <w:rsid w:val="005D5EE2"/>
    <w:rsid w:val="005D5F36"/>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996"/>
    <w:rsid w:val="005E1B87"/>
    <w:rsid w:val="005E1BEE"/>
    <w:rsid w:val="005E1C94"/>
    <w:rsid w:val="005E1D52"/>
    <w:rsid w:val="005E234A"/>
    <w:rsid w:val="005E248E"/>
    <w:rsid w:val="005E271C"/>
    <w:rsid w:val="005E28B4"/>
    <w:rsid w:val="005E2FB1"/>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1CB"/>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02"/>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4E3"/>
    <w:rsid w:val="00607A2E"/>
    <w:rsid w:val="00607B83"/>
    <w:rsid w:val="00610358"/>
    <w:rsid w:val="0061066D"/>
    <w:rsid w:val="00610935"/>
    <w:rsid w:val="00610B47"/>
    <w:rsid w:val="00610C70"/>
    <w:rsid w:val="00610F4E"/>
    <w:rsid w:val="00611103"/>
    <w:rsid w:val="006111DC"/>
    <w:rsid w:val="0061133C"/>
    <w:rsid w:val="00611368"/>
    <w:rsid w:val="0061183F"/>
    <w:rsid w:val="00611D71"/>
    <w:rsid w:val="00611EE6"/>
    <w:rsid w:val="00611F8F"/>
    <w:rsid w:val="00612139"/>
    <w:rsid w:val="006122C2"/>
    <w:rsid w:val="00612352"/>
    <w:rsid w:val="00612472"/>
    <w:rsid w:val="006130F7"/>
    <w:rsid w:val="00613186"/>
    <w:rsid w:val="006132D9"/>
    <w:rsid w:val="0061337D"/>
    <w:rsid w:val="006134FA"/>
    <w:rsid w:val="00613783"/>
    <w:rsid w:val="006138FC"/>
    <w:rsid w:val="00613AF8"/>
    <w:rsid w:val="00613D8E"/>
    <w:rsid w:val="00613DC4"/>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63"/>
    <w:rsid w:val="006204B1"/>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A3C"/>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38B"/>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37FD9"/>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A40"/>
    <w:rsid w:val="00643BF8"/>
    <w:rsid w:val="00643EB2"/>
    <w:rsid w:val="0064449B"/>
    <w:rsid w:val="00644711"/>
    <w:rsid w:val="006449DB"/>
    <w:rsid w:val="00644AFC"/>
    <w:rsid w:val="00644C5B"/>
    <w:rsid w:val="0064514B"/>
    <w:rsid w:val="006451C0"/>
    <w:rsid w:val="0064527D"/>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2"/>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4CE"/>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BA1"/>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06"/>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7A3"/>
    <w:rsid w:val="0067389C"/>
    <w:rsid w:val="00674035"/>
    <w:rsid w:val="00674060"/>
    <w:rsid w:val="0067446F"/>
    <w:rsid w:val="0067456A"/>
    <w:rsid w:val="006746A4"/>
    <w:rsid w:val="0067471B"/>
    <w:rsid w:val="00674DD9"/>
    <w:rsid w:val="006750E8"/>
    <w:rsid w:val="0067522E"/>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25F"/>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1D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1B6"/>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0C0D"/>
    <w:rsid w:val="006910AF"/>
    <w:rsid w:val="0069113B"/>
    <w:rsid w:val="00691363"/>
    <w:rsid w:val="006913C3"/>
    <w:rsid w:val="006914E6"/>
    <w:rsid w:val="00691854"/>
    <w:rsid w:val="0069194B"/>
    <w:rsid w:val="00691B30"/>
    <w:rsid w:val="00691DFF"/>
    <w:rsid w:val="006927A0"/>
    <w:rsid w:val="00692E6C"/>
    <w:rsid w:val="00692E8F"/>
    <w:rsid w:val="0069301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4DE"/>
    <w:rsid w:val="00694611"/>
    <w:rsid w:val="00694797"/>
    <w:rsid w:val="00694A40"/>
    <w:rsid w:val="00694A9B"/>
    <w:rsid w:val="00694BA0"/>
    <w:rsid w:val="00694D12"/>
    <w:rsid w:val="00694E47"/>
    <w:rsid w:val="00694E7B"/>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0D1"/>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63B"/>
    <w:rsid w:val="006B59F8"/>
    <w:rsid w:val="006B5B59"/>
    <w:rsid w:val="006B5D48"/>
    <w:rsid w:val="006B600A"/>
    <w:rsid w:val="006B6635"/>
    <w:rsid w:val="006B6841"/>
    <w:rsid w:val="006B6962"/>
    <w:rsid w:val="006B6E41"/>
    <w:rsid w:val="006B6E50"/>
    <w:rsid w:val="006B7577"/>
    <w:rsid w:val="006B784A"/>
    <w:rsid w:val="006B7B67"/>
    <w:rsid w:val="006B7CB4"/>
    <w:rsid w:val="006B7D22"/>
    <w:rsid w:val="006B7D2C"/>
    <w:rsid w:val="006B7F3F"/>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506"/>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2E15"/>
    <w:rsid w:val="006D341E"/>
    <w:rsid w:val="006D3664"/>
    <w:rsid w:val="006D3748"/>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1DF1"/>
    <w:rsid w:val="006E22C5"/>
    <w:rsid w:val="006E23F9"/>
    <w:rsid w:val="006E2529"/>
    <w:rsid w:val="006E259D"/>
    <w:rsid w:val="006E25F0"/>
    <w:rsid w:val="006E26C0"/>
    <w:rsid w:val="006E27BC"/>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22BB"/>
    <w:rsid w:val="00712AA6"/>
    <w:rsid w:val="00712C42"/>
    <w:rsid w:val="0071308E"/>
    <w:rsid w:val="0071312B"/>
    <w:rsid w:val="00713306"/>
    <w:rsid w:val="007133EE"/>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422"/>
    <w:rsid w:val="00720655"/>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D7C"/>
    <w:rsid w:val="00727F4E"/>
    <w:rsid w:val="007303E1"/>
    <w:rsid w:val="0073065B"/>
    <w:rsid w:val="00730672"/>
    <w:rsid w:val="007306DB"/>
    <w:rsid w:val="00730ADA"/>
    <w:rsid w:val="00730DE0"/>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42AA"/>
    <w:rsid w:val="00734EBE"/>
    <w:rsid w:val="00735287"/>
    <w:rsid w:val="0073538E"/>
    <w:rsid w:val="007354C9"/>
    <w:rsid w:val="007357E4"/>
    <w:rsid w:val="00735932"/>
    <w:rsid w:val="00735E1A"/>
    <w:rsid w:val="00735F13"/>
    <w:rsid w:val="00736084"/>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F9"/>
    <w:rsid w:val="007520A0"/>
    <w:rsid w:val="00752116"/>
    <w:rsid w:val="00752139"/>
    <w:rsid w:val="007522B9"/>
    <w:rsid w:val="007522DC"/>
    <w:rsid w:val="00752305"/>
    <w:rsid w:val="00752C15"/>
    <w:rsid w:val="00752E19"/>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61C"/>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A01"/>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67FB9"/>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3EEF"/>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136"/>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0A"/>
    <w:rsid w:val="00785421"/>
    <w:rsid w:val="0078550D"/>
    <w:rsid w:val="00785900"/>
    <w:rsid w:val="00785BCD"/>
    <w:rsid w:val="00785D0F"/>
    <w:rsid w:val="00785E93"/>
    <w:rsid w:val="00786293"/>
    <w:rsid w:val="007862C9"/>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024"/>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BB3"/>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1EF"/>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8A5"/>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987"/>
    <w:rsid w:val="007C4B13"/>
    <w:rsid w:val="007C5295"/>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0D60"/>
    <w:rsid w:val="007D106F"/>
    <w:rsid w:val="007D110A"/>
    <w:rsid w:val="007D16AF"/>
    <w:rsid w:val="007D17BF"/>
    <w:rsid w:val="007D18C4"/>
    <w:rsid w:val="007D1AD3"/>
    <w:rsid w:val="007D1B2B"/>
    <w:rsid w:val="007D2006"/>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A70"/>
    <w:rsid w:val="007D6BDD"/>
    <w:rsid w:val="007D6C58"/>
    <w:rsid w:val="007D6DEF"/>
    <w:rsid w:val="007D6EB6"/>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D3A"/>
    <w:rsid w:val="007E0EB5"/>
    <w:rsid w:val="007E0F1F"/>
    <w:rsid w:val="007E0F29"/>
    <w:rsid w:val="007E12A5"/>
    <w:rsid w:val="007E1369"/>
    <w:rsid w:val="007E16ED"/>
    <w:rsid w:val="007E17F6"/>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8001B4"/>
    <w:rsid w:val="00800769"/>
    <w:rsid w:val="00800ED2"/>
    <w:rsid w:val="00801000"/>
    <w:rsid w:val="00801304"/>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3EFD"/>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37F"/>
    <w:rsid w:val="00807466"/>
    <w:rsid w:val="008077B3"/>
    <w:rsid w:val="00807D3E"/>
    <w:rsid w:val="00807FA7"/>
    <w:rsid w:val="00810160"/>
    <w:rsid w:val="008101F6"/>
    <w:rsid w:val="008101FD"/>
    <w:rsid w:val="00810211"/>
    <w:rsid w:val="00810332"/>
    <w:rsid w:val="0081040E"/>
    <w:rsid w:val="008107AC"/>
    <w:rsid w:val="0081087F"/>
    <w:rsid w:val="00810B69"/>
    <w:rsid w:val="00810CD0"/>
    <w:rsid w:val="00810CF7"/>
    <w:rsid w:val="00810D8D"/>
    <w:rsid w:val="00810E06"/>
    <w:rsid w:val="00810FE6"/>
    <w:rsid w:val="0081109A"/>
    <w:rsid w:val="008110F4"/>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AB"/>
    <w:rsid w:val="008152E1"/>
    <w:rsid w:val="0081561B"/>
    <w:rsid w:val="0081581D"/>
    <w:rsid w:val="00815BBC"/>
    <w:rsid w:val="008162D6"/>
    <w:rsid w:val="00816400"/>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85B"/>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75B"/>
    <w:rsid w:val="0083480B"/>
    <w:rsid w:val="00834971"/>
    <w:rsid w:val="008349B1"/>
    <w:rsid w:val="0083504C"/>
    <w:rsid w:val="008350B9"/>
    <w:rsid w:val="008357E9"/>
    <w:rsid w:val="0083586D"/>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1A6"/>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315"/>
    <w:rsid w:val="00844899"/>
    <w:rsid w:val="00844A16"/>
    <w:rsid w:val="00844B96"/>
    <w:rsid w:val="00844C5C"/>
    <w:rsid w:val="00844C8F"/>
    <w:rsid w:val="00844DE1"/>
    <w:rsid w:val="0084503C"/>
    <w:rsid w:val="00845C12"/>
    <w:rsid w:val="00845D2E"/>
    <w:rsid w:val="00845FF9"/>
    <w:rsid w:val="008469D9"/>
    <w:rsid w:val="00846C1E"/>
    <w:rsid w:val="00846DC0"/>
    <w:rsid w:val="00846DC5"/>
    <w:rsid w:val="00846FF9"/>
    <w:rsid w:val="00847086"/>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1CBF"/>
    <w:rsid w:val="008520DA"/>
    <w:rsid w:val="008520FA"/>
    <w:rsid w:val="0085234E"/>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4B1"/>
    <w:rsid w:val="00854732"/>
    <w:rsid w:val="00854862"/>
    <w:rsid w:val="008548C6"/>
    <w:rsid w:val="00854CD5"/>
    <w:rsid w:val="00854DC7"/>
    <w:rsid w:val="00854E74"/>
    <w:rsid w:val="00854F08"/>
    <w:rsid w:val="008552E4"/>
    <w:rsid w:val="00855318"/>
    <w:rsid w:val="00855384"/>
    <w:rsid w:val="008554B9"/>
    <w:rsid w:val="0085576B"/>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98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8F8"/>
    <w:rsid w:val="008639E6"/>
    <w:rsid w:val="00863CE8"/>
    <w:rsid w:val="00863EE0"/>
    <w:rsid w:val="00864364"/>
    <w:rsid w:val="00864440"/>
    <w:rsid w:val="00864662"/>
    <w:rsid w:val="00864A16"/>
    <w:rsid w:val="00864D3A"/>
    <w:rsid w:val="00864D76"/>
    <w:rsid w:val="00864F30"/>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06"/>
    <w:rsid w:val="00870736"/>
    <w:rsid w:val="00870762"/>
    <w:rsid w:val="0087076D"/>
    <w:rsid w:val="008709A4"/>
    <w:rsid w:val="00870BC2"/>
    <w:rsid w:val="00870C2C"/>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66D"/>
    <w:rsid w:val="00873860"/>
    <w:rsid w:val="008738C0"/>
    <w:rsid w:val="00873F15"/>
    <w:rsid w:val="00874096"/>
    <w:rsid w:val="008741D5"/>
    <w:rsid w:val="008742C8"/>
    <w:rsid w:val="00874430"/>
    <w:rsid w:val="0087459B"/>
    <w:rsid w:val="008753AD"/>
    <w:rsid w:val="00875646"/>
    <w:rsid w:val="008756A4"/>
    <w:rsid w:val="00875AD4"/>
    <w:rsid w:val="00875ADF"/>
    <w:rsid w:val="00875BFE"/>
    <w:rsid w:val="00875C74"/>
    <w:rsid w:val="00875CAC"/>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BA4"/>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3A7B"/>
    <w:rsid w:val="008840DA"/>
    <w:rsid w:val="00884187"/>
    <w:rsid w:val="008845DF"/>
    <w:rsid w:val="00884A2C"/>
    <w:rsid w:val="00884A74"/>
    <w:rsid w:val="00884AFC"/>
    <w:rsid w:val="00884F4C"/>
    <w:rsid w:val="00885989"/>
    <w:rsid w:val="008859F5"/>
    <w:rsid w:val="00885EDC"/>
    <w:rsid w:val="00885FBF"/>
    <w:rsid w:val="00886004"/>
    <w:rsid w:val="00886395"/>
    <w:rsid w:val="0088639C"/>
    <w:rsid w:val="008868BF"/>
    <w:rsid w:val="00886EE5"/>
    <w:rsid w:val="00887062"/>
    <w:rsid w:val="00887171"/>
    <w:rsid w:val="00887424"/>
    <w:rsid w:val="00887446"/>
    <w:rsid w:val="0088764A"/>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148"/>
    <w:rsid w:val="00892262"/>
    <w:rsid w:val="00892365"/>
    <w:rsid w:val="008924AE"/>
    <w:rsid w:val="00892AE7"/>
    <w:rsid w:val="00892BBC"/>
    <w:rsid w:val="00892BE5"/>
    <w:rsid w:val="00893011"/>
    <w:rsid w:val="00893361"/>
    <w:rsid w:val="00893583"/>
    <w:rsid w:val="0089373C"/>
    <w:rsid w:val="0089387C"/>
    <w:rsid w:val="00893A14"/>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0E81"/>
    <w:rsid w:val="008A1047"/>
    <w:rsid w:val="008A111B"/>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137"/>
    <w:rsid w:val="008A4360"/>
    <w:rsid w:val="008A4422"/>
    <w:rsid w:val="008A46A9"/>
    <w:rsid w:val="008A4925"/>
    <w:rsid w:val="008A49C0"/>
    <w:rsid w:val="008A4A8D"/>
    <w:rsid w:val="008A4B16"/>
    <w:rsid w:val="008A4EB6"/>
    <w:rsid w:val="008A4F6C"/>
    <w:rsid w:val="008A57BF"/>
    <w:rsid w:val="008A5940"/>
    <w:rsid w:val="008A595A"/>
    <w:rsid w:val="008A64D5"/>
    <w:rsid w:val="008A64EC"/>
    <w:rsid w:val="008A6520"/>
    <w:rsid w:val="008A70EE"/>
    <w:rsid w:val="008A728C"/>
    <w:rsid w:val="008A73B2"/>
    <w:rsid w:val="008A78FB"/>
    <w:rsid w:val="008A7928"/>
    <w:rsid w:val="008A7978"/>
    <w:rsid w:val="008A7E0E"/>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25"/>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677"/>
    <w:rsid w:val="008B5A5F"/>
    <w:rsid w:val="008B5AB0"/>
    <w:rsid w:val="008B5C75"/>
    <w:rsid w:val="008B5D0F"/>
    <w:rsid w:val="008B6054"/>
    <w:rsid w:val="008B6189"/>
    <w:rsid w:val="008B63E6"/>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66F"/>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5FCE"/>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07"/>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730"/>
    <w:rsid w:val="008E6D5B"/>
    <w:rsid w:val="008E7355"/>
    <w:rsid w:val="008E7654"/>
    <w:rsid w:val="008E7820"/>
    <w:rsid w:val="008E79C4"/>
    <w:rsid w:val="008F0A38"/>
    <w:rsid w:val="008F0F84"/>
    <w:rsid w:val="008F1014"/>
    <w:rsid w:val="008F11C9"/>
    <w:rsid w:val="008F12C5"/>
    <w:rsid w:val="008F1333"/>
    <w:rsid w:val="008F135C"/>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8F7D2E"/>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703"/>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C89"/>
    <w:rsid w:val="00907E00"/>
    <w:rsid w:val="00907EF9"/>
    <w:rsid w:val="00907F7B"/>
    <w:rsid w:val="0091088D"/>
    <w:rsid w:val="009109CB"/>
    <w:rsid w:val="00910B91"/>
    <w:rsid w:val="00910CC2"/>
    <w:rsid w:val="00910D3B"/>
    <w:rsid w:val="00910FA8"/>
    <w:rsid w:val="00910FC9"/>
    <w:rsid w:val="0091116F"/>
    <w:rsid w:val="00911269"/>
    <w:rsid w:val="009117B9"/>
    <w:rsid w:val="00911884"/>
    <w:rsid w:val="0091218A"/>
    <w:rsid w:val="0091233C"/>
    <w:rsid w:val="00912673"/>
    <w:rsid w:val="0091291A"/>
    <w:rsid w:val="00912F46"/>
    <w:rsid w:val="009131BE"/>
    <w:rsid w:val="00913612"/>
    <w:rsid w:val="00913657"/>
    <w:rsid w:val="0091366A"/>
    <w:rsid w:val="00913824"/>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349"/>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BFA"/>
    <w:rsid w:val="00925CC9"/>
    <w:rsid w:val="00925F94"/>
    <w:rsid w:val="009265E2"/>
    <w:rsid w:val="00926BEE"/>
    <w:rsid w:val="00926D5D"/>
    <w:rsid w:val="00926DA7"/>
    <w:rsid w:val="00926FAD"/>
    <w:rsid w:val="00927424"/>
    <w:rsid w:val="00927428"/>
    <w:rsid w:val="0092746C"/>
    <w:rsid w:val="00927619"/>
    <w:rsid w:val="009276B0"/>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CE2"/>
    <w:rsid w:val="00933F56"/>
    <w:rsid w:val="00934315"/>
    <w:rsid w:val="0093479E"/>
    <w:rsid w:val="009347F0"/>
    <w:rsid w:val="00934C13"/>
    <w:rsid w:val="00934DFB"/>
    <w:rsid w:val="0093519A"/>
    <w:rsid w:val="00935228"/>
    <w:rsid w:val="00935426"/>
    <w:rsid w:val="0093542E"/>
    <w:rsid w:val="009355A2"/>
    <w:rsid w:val="00935692"/>
    <w:rsid w:val="009356A5"/>
    <w:rsid w:val="00935BD2"/>
    <w:rsid w:val="00935CAF"/>
    <w:rsid w:val="00935CB4"/>
    <w:rsid w:val="00935F6C"/>
    <w:rsid w:val="00935F9E"/>
    <w:rsid w:val="00936018"/>
    <w:rsid w:val="00936121"/>
    <w:rsid w:val="009368AF"/>
    <w:rsid w:val="00936908"/>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370"/>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BB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55B"/>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659"/>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F63"/>
    <w:rsid w:val="00960337"/>
    <w:rsid w:val="009604C4"/>
    <w:rsid w:val="0096056A"/>
    <w:rsid w:val="00960971"/>
    <w:rsid w:val="0096098A"/>
    <w:rsid w:val="009610B9"/>
    <w:rsid w:val="009610BB"/>
    <w:rsid w:val="0096124E"/>
    <w:rsid w:val="0096153F"/>
    <w:rsid w:val="009615C3"/>
    <w:rsid w:val="009619D1"/>
    <w:rsid w:val="00961BDB"/>
    <w:rsid w:val="00961EF7"/>
    <w:rsid w:val="009624FF"/>
    <w:rsid w:val="0096250C"/>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047"/>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C49"/>
    <w:rsid w:val="00984E81"/>
    <w:rsid w:val="00984FFD"/>
    <w:rsid w:val="00985018"/>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C4F"/>
    <w:rsid w:val="00996CD8"/>
    <w:rsid w:val="00996D6B"/>
    <w:rsid w:val="00996F39"/>
    <w:rsid w:val="00996F71"/>
    <w:rsid w:val="00996FFA"/>
    <w:rsid w:val="00997317"/>
    <w:rsid w:val="009973F1"/>
    <w:rsid w:val="009973F3"/>
    <w:rsid w:val="00997600"/>
    <w:rsid w:val="00997B34"/>
    <w:rsid w:val="00997D45"/>
    <w:rsid w:val="00997FE0"/>
    <w:rsid w:val="009A010D"/>
    <w:rsid w:val="009A01C0"/>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5D5"/>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69A"/>
    <w:rsid w:val="009B0F42"/>
    <w:rsid w:val="009B1071"/>
    <w:rsid w:val="009B10DE"/>
    <w:rsid w:val="009B1275"/>
    <w:rsid w:val="009B1AA9"/>
    <w:rsid w:val="009B1EE0"/>
    <w:rsid w:val="009B1EF9"/>
    <w:rsid w:val="009B2073"/>
    <w:rsid w:val="009B2169"/>
    <w:rsid w:val="009B22C2"/>
    <w:rsid w:val="009B22CC"/>
    <w:rsid w:val="009B26AC"/>
    <w:rsid w:val="009B30D1"/>
    <w:rsid w:val="009B3149"/>
    <w:rsid w:val="009B3428"/>
    <w:rsid w:val="009B37E2"/>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0C9"/>
    <w:rsid w:val="009B57EF"/>
    <w:rsid w:val="009B59D0"/>
    <w:rsid w:val="009B5B85"/>
    <w:rsid w:val="009B5CC8"/>
    <w:rsid w:val="009B5D77"/>
    <w:rsid w:val="009B5FD7"/>
    <w:rsid w:val="009B60D6"/>
    <w:rsid w:val="009B63CF"/>
    <w:rsid w:val="009B63D5"/>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3D5B"/>
    <w:rsid w:val="009D4602"/>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91E"/>
    <w:rsid w:val="009D7BA3"/>
    <w:rsid w:val="009E043B"/>
    <w:rsid w:val="009E058F"/>
    <w:rsid w:val="009E05D2"/>
    <w:rsid w:val="009E0992"/>
    <w:rsid w:val="009E09B0"/>
    <w:rsid w:val="009E0A9E"/>
    <w:rsid w:val="009E0EE3"/>
    <w:rsid w:val="009E11E6"/>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04"/>
    <w:rsid w:val="009F12C1"/>
    <w:rsid w:val="009F136C"/>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29"/>
    <w:rsid w:val="009F36E7"/>
    <w:rsid w:val="009F3709"/>
    <w:rsid w:val="009F3B61"/>
    <w:rsid w:val="009F3C37"/>
    <w:rsid w:val="009F3D8D"/>
    <w:rsid w:val="009F3F48"/>
    <w:rsid w:val="009F3FB5"/>
    <w:rsid w:val="009F40A9"/>
    <w:rsid w:val="009F421F"/>
    <w:rsid w:val="009F4623"/>
    <w:rsid w:val="009F4752"/>
    <w:rsid w:val="009F4B72"/>
    <w:rsid w:val="009F4D22"/>
    <w:rsid w:val="009F50CA"/>
    <w:rsid w:val="009F5219"/>
    <w:rsid w:val="009F521F"/>
    <w:rsid w:val="009F5525"/>
    <w:rsid w:val="009F553C"/>
    <w:rsid w:val="009F5726"/>
    <w:rsid w:val="009F57F2"/>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3D"/>
    <w:rsid w:val="00A00E79"/>
    <w:rsid w:val="00A00F0B"/>
    <w:rsid w:val="00A01001"/>
    <w:rsid w:val="00A0129F"/>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5F2"/>
    <w:rsid w:val="00A04634"/>
    <w:rsid w:val="00A04B78"/>
    <w:rsid w:val="00A04C8E"/>
    <w:rsid w:val="00A04F99"/>
    <w:rsid w:val="00A0576F"/>
    <w:rsid w:val="00A05B6D"/>
    <w:rsid w:val="00A05D3E"/>
    <w:rsid w:val="00A05FA3"/>
    <w:rsid w:val="00A06119"/>
    <w:rsid w:val="00A06757"/>
    <w:rsid w:val="00A069B5"/>
    <w:rsid w:val="00A06CA7"/>
    <w:rsid w:val="00A07246"/>
    <w:rsid w:val="00A073B0"/>
    <w:rsid w:val="00A0743E"/>
    <w:rsid w:val="00A07484"/>
    <w:rsid w:val="00A07511"/>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4D9"/>
    <w:rsid w:val="00A3382A"/>
    <w:rsid w:val="00A33D68"/>
    <w:rsid w:val="00A33F8E"/>
    <w:rsid w:val="00A342DE"/>
    <w:rsid w:val="00A34319"/>
    <w:rsid w:val="00A3432B"/>
    <w:rsid w:val="00A344E0"/>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CDF"/>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4B"/>
    <w:rsid w:val="00A4786F"/>
    <w:rsid w:val="00A4787E"/>
    <w:rsid w:val="00A47BE9"/>
    <w:rsid w:val="00A500DB"/>
    <w:rsid w:val="00A501C9"/>
    <w:rsid w:val="00A503D7"/>
    <w:rsid w:val="00A50467"/>
    <w:rsid w:val="00A50506"/>
    <w:rsid w:val="00A5070F"/>
    <w:rsid w:val="00A509FE"/>
    <w:rsid w:val="00A50ED1"/>
    <w:rsid w:val="00A5134C"/>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9A"/>
    <w:rsid w:val="00A5620F"/>
    <w:rsid w:val="00A56586"/>
    <w:rsid w:val="00A565CA"/>
    <w:rsid w:val="00A56974"/>
    <w:rsid w:val="00A569D4"/>
    <w:rsid w:val="00A56BE4"/>
    <w:rsid w:val="00A571BD"/>
    <w:rsid w:val="00A5727A"/>
    <w:rsid w:val="00A57281"/>
    <w:rsid w:val="00A579D2"/>
    <w:rsid w:val="00A57CA6"/>
    <w:rsid w:val="00A57F1A"/>
    <w:rsid w:val="00A60163"/>
    <w:rsid w:val="00A6038D"/>
    <w:rsid w:val="00A606B0"/>
    <w:rsid w:val="00A60C3A"/>
    <w:rsid w:val="00A60CF0"/>
    <w:rsid w:val="00A61138"/>
    <w:rsid w:val="00A61327"/>
    <w:rsid w:val="00A61429"/>
    <w:rsid w:val="00A61514"/>
    <w:rsid w:val="00A615A3"/>
    <w:rsid w:val="00A61645"/>
    <w:rsid w:val="00A616F7"/>
    <w:rsid w:val="00A6188F"/>
    <w:rsid w:val="00A618A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A7"/>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0F80"/>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873"/>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5F2F"/>
    <w:rsid w:val="00A762A6"/>
    <w:rsid w:val="00A764B7"/>
    <w:rsid w:val="00A76A2C"/>
    <w:rsid w:val="00A76B33"/>
    <w:rsid w:val="00A76D5D"/>
    <w:rsid w:val="00A770AB"/>
    <w:rsid w:val="00A77106"/>
    <w:rsid w:val="00A77175"/>
    <w:rsid w:val="00A77671"/>
    <w:rsid w:val="00A776E0"/>
    <w:rsid w:val="00A77919"/>
    <w:rsid w:val="00A77A14"/>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D1C"/>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8A1"/>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222"/>
    <w:rsid w:val="00A94532"/>
    <w:rsid w:val="00A94D73"/>
    <w:rsid w:val="00A94F35"/>
    <w:rsid w:val="00A9509C"/>
    <w:rsid w:val="00A9527F"/>
    <w:rsid w:val="00A95526"/>
    <w:rsid w:val="00A958F9"/>
    <w:rsid w:val="00A95A6E"/>
    <w:rsid w:val="00A95B43"/>
    <w:rsid w:val="00A95EC2"/>
    <w:rsid w:val="00A961B1"/>
    <w:rsid w:val="00A9637A"/>
    <w:rsid w:val="00A963C7"/>
    <w:rsid w:val="00A96635"/>
    <w:rsid w:val="00A970A9"/>
    <w:rsid w:val="00A97167"/>
    <w:rsid w:val="00A9719D"/>
    <w:rsid w:val="00A974AD"/>
    <w:rsid w:val="00A979FE"/>
    <w:rsid w:val="00A97A27"/>
    <w:rsid w:val="00A97CD3"/>
    <w:rsid w:val="00AA021C"/>
    <w:rsid w:val="00AA083B"/>
    <w:rsid w:val="00AA0DD5"/>
    <w:rsid w:val="00AA0FF2"/>
    <w:rsid w:val="00AA1112"/>
    <w:rsid w:val="00AA13EB"/>
    <w:rsid w:val="00AA147C"/>
    <w:rsid w:val="00AA1626"/>
    <w:rsid w:val="00AA1752"/>
    <w:rsid w:val="00AA1952"/>
    <w:rsid w:val="00AA1C25"/>
    <w:rsid w:val="00AA1C52"/>
    <w:rsid w:val="00AA1C86"/>
    <w:rsid w:val="00AA1E11"/>
    <w:rsid w:val="00AA20E8"/>
    <w:rsid w:val="00AA2273"/>
    <w:rsid w:val="00AA2367"/>
    <w:rsid w:val="00AA2A27"/>
    <w:rsid w:val="00AA2A61"/>
    <w:rsid w:val="00AA2F36"/>
    <w:rsid w:val="00AA30A0"/>
    <w:rsid w:val="00AA32E6"/>
    <w:rsid w:val="00AA3470"/>
    <w:rsid w:val="00AA36FF"/>
    <w:rsid w:val="00AA3DB7"/>
    <w:rsid w:val="00AA41AF"/>
    <w:rsid w:val="00AA501C"/>
    <w:rsid w:val="00AA5076"/>
    <w:rsid w:val="00AA5154"/>
    <w:rsid w:val="00AA51F5"/>
    <w:rsid w:val="00AA52E3"/>
    <w:rsid w:val="00AA543D"/>
    <w:rsid w:val="00AA547E"/>
    <w:rsid w:val="00AA5610"/>
    <w:rsid w:val="00AA56F8"/>
    <w:rsid w:val="00AA578F"/>
    <w:rsid w:val="00AA5D47"/>
    <w:rsid w:val="00AA5E3B"/>
    <w:rsid w:val="00AA6000"/>
    <w:rsid w:val="00AA6140"/>
    <w:rsid w:val="00AA615C"/>
    <w:rsid w:val="00AA6420"/>
    <w:rsid w:val="00AA6497"/>
    <w:rsid w:val="00AA68B4"/>
    <w:rsid w:val="00AA6941"/>
    <w:rsid w:val="00AA6ACC"/>
    <w:rsid w:val="00AA6CAC"/>
    <w:rsid w:val="00AA70FE"/>
    <w:rsid w:val="00AA73DC"/>
    <w:rsid w:val="00AA7642"/>
    <w:rsid w:val="00AA766D"/>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B7FEB"/>
    <w:rsid w:val="00AC029B"/>
    <w:rsid w:val="00AC02AC"/>
    <w:rsid w:val="00AC0705"/>
    <w:rsid w:val="00AC0A73"/>
    <w:rsid w:val="00AC0E61"/>
    <w:rsid w:val="00AC0FD3"/>
    <w:rsid w:val="00AC109B"/>
    <w:rsid w:val="00AC1222"/>
    <w:rsid w:val="00AC12C6"/>
    <w:rsid w:val="00AC16C6"/>
    <w:rsid w:val="00AC1958"/>
    <w:rsid w:val="00AC1972"/>
    <w:rsid w:val="00AC1A74"/>
    <w:rsid w:val="00AC1E4E"/>
    <w:rsid w:val="00AC1EE0"/>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3D2"/>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446"/>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B5"/>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3B9"/>
    <w:rsid w:val="00B065C4"/>
    <w:rsid w:val="00B065FE"/>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617"/>
    <w:rsid w:val="00B307FE"/>
    <w:rsid w:val="00B3083B"/>
    <w:rsid w:val="00B30965"/>
    <w:rsid w:val="00B30AB0"/>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2D8C"/>
    <w:rsid w:val="00B333AE"/>
    <w:rsid w:val="00B3342E"/>
    <w:rsid w:val="00B340AA"/>
    <w:rsid w:val="00B341FD"/>
    <w:rsid w:val="00B343A9"/>
    <w:rsid w:val="00B34406"/>
    <w:rsid w:val="00B34A53"/>
    <w:rsid w:val="00B34A9F"/>
    <w:rsid w:val="00B34B4C"/>
    <w:rsid w:val="00B34B4E"/>
    <w:rsid w:val="00B34B69"/>
    <w:rsid w:val="00B34B80"/>
    <w:rsid w:val="00B35250"/>
    <w:rsid w:val="00B35785"/>
    <w:rsid w:val="00B357A4"/>
    <w:rsid w:val="00B35874"/>
    <w:rsid w:val="00B35BF9"/>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30"/>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3FC"/>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1FF"/>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DE0"/>
    <w:rsid w:val="00B64FB6"/>
    <w:rsid w:val="00B65157"/>
    <w:rsid w:val="00B651A3"/>
    <w:rsid w:val="00B6576D"/>
    <w:rsid w:val="00B658E2"/>
    <w:rsid w:val="00B659A5"/>
    <w:rsid w:val="00B65E27"/>
    <w:rsid w:val="00B660CB"/>
    <w:rsid w:val="00B662E1"/>
    <w:rsid w:val="00B665B2"/>
    <w:rsid w:val="00B66C6B"/>
    <w:rsid w:val="00B670D2"/>
    <w:rsid w:val="00B67241"/>
    <w:rsid w:val="00B67CB8"/>
    <w:rsid w:val="00B7022B"/>
    <w:rsid w:val="00B7028F"/>
    <w:rsid w:val="00B702D1"/>
    <w:rsid w:val="00B7060D"/>
    <w:rsid w:val="00B70826"/>
    <w:rsid w:val="00B7113B"/>
    <w:rsid w:val="00B711CE"/>
    <w:rsid w:val="00B71484"/>
    <w:rsid w:val="00B71677"/>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712"/>
    <w:rsid w:val="00B7487F"/>
    <w:rsid w:val="00B749B0"/>
    <w:rsid w:val="00B74DA6"/>
    <w:rsid w:val="00B74FC2"/>
    <w:rsid w:val="00B750E1"/>
    <w:rsid w:val="00B75207"/>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40"/>
    <w:rsid w:val="00B93B1B"/>
    <w:rsid w:val="00B93BE9"/>
    <w:rsid w:val="00B94037"/>
    <w:rsid w:val="00B94099"/>
    <w:rsid w:val="00B942EA"/>
    <w:rsid w:val="00B94883"/>
    <w:rsid w:val="00B94B2F"/>
    <w:rsid w:val="00B94D75"/>
    <w:rsid w:val="00B94DBE"/>
    <w:rsid w:val="00B94E17"/>
    <w:rsid w:val="00B94FF0"/>
    <w:rsid w:val="00B9552E"/>
    <w:rsid w:val="00B957FE"/>
    <w:rsid w:val="00B95D2B"/>
    <w:rsid w:val="00B95E31"/>
    <w:rsid w:val="00B95F02"/>
    <w:rsid w:val="00B95F6F"/>
    <w:rsid w:val="00B962B3"/>
    <w:rsid w:val="00B9649D"/>
    <w:rsid w:val="00B96794"/>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7D3"/>
    <w:rsid w:val="00BA5C3F"/>
    <w:rsid w:val="00BA5F87"/>
    <w:rsid w:val="00BA6066"/>
    <w:rsid w:val="00BA624C"/>
    <w:rsid w:val="00BA65B0"/>
    <w:rsid w:val="00BA699B"/>
    <w:rsid w:val="00BA6ED1"/>
    <w:rsid w:val="00BA6FE0"/>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85"/>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263"/>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0A"/>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ABC"/>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E6A"/>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7E0"/>
    <w:rsid w:val="00C06922"/>
    <w:rsid w:val="00C06C27"/>
    <w:rsid w:val="00C06CC8"/>
    <w:rsid w:val="00C06D64"/>
    <w:rsid w:val="00C06D78"/>
    <w:rsid w:val="00C06E5E"/>
    <w:rsid w:val="00C06E7D"/>
    <w:rsid w:val="00C06EBC"/>
    <w:rsid w:val="00C06F93"/>
    <w:rsid w:val="00C07062"/>
    <w:rsid w:val="00C07095"/>
    <w:rsid w:val="00C07161"/>
    <w:rsid w:val="00C0745C"/>
    <w:rsid w:val="00C078D5"/>
    <w:rsid w:val="00C101AA"/>
    <w:rsid w:val="00C102BA"/>
    <w:rsid w:val="00C103BF"/>
    <w:rsid w:val="00C10450"/>
    <w:rsid w:val="00C104D8"/>
    <w:rsid w:val="00C1052D"/>
    <w:rsid w:val="00C10738"/>
    <w:rsid w:val="00C10AAF"/>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0E3"/>
    <w:rsid w:val="00C352B3"/>
    <w:rsid w:val="00C354EB"/>
    <w:rsid w:val="00C355A0"/>
    <w:rsid w:val="00C35923"/>
    <w:rsid w:val="00C35C61"/>
    <w:rsid w:val="00C35D3A"/>
    <w:rsid w:val="00C3623C"/>
    <w:rsid w:val="00C3635F"/>
    <w:rsid w:val="00C3654C"/>
    <w:rsid w:val="00C367A7"/>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65"/>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666"/>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47D"/>
    <w:rsid w:val="00C634F6"/>
    <w:rsid w:val="00C63545"/>
    <w:rsid w:val="00C636E6"/>
    <w:rsid w:val="00C6378F"/>
    <w:rsid w:val="00C639D6"/>
    <w:rsid w:val="00C63F03"/>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794"/>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120"/>
    <w:rsid w:val="00C832DC"/>
    <w:rsid w:val="00C835AE"/>
    <w:rsid w:val="00C8369B"/>
    <w:rsid w:val="00C8377F"/>
    <w:rsid w:val="00C83804"/>
    <w:rsid w:val="00C839B9"/>
    <w:rsid w:val="00C83A2D"/>
    <w:rsid w:val="00C83DB9"/>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1AE"/>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02E"/>
    <w:rsid w:val="00C9369D"/>
    <w:rsid w:val="00C9370B"/>
    <w:rsid w:val="00C93853"/>
    <w:rsid w:val="00C93900"/>
    <w:rsid w:val="00C93DD5"/>
    <w:rsid w:val="00C9403B"/>
    <w:rsid w:val="00C9412A"/>
    <w:rsid w:val="00C942E0"/>
    <w:rsid w:val="00C944FA"/>
    <w:rsid w:val="00C9468A"/>
    <w:rsid w:val="00C94834"/>
    <w:rsid w:val="00C9498A"/>
    <w:rsid w:val="00C94A42"/>
    <w:rsid w:val="00C94FBB"/>
    <w:rsid w:val="00C95028"/>
    <w:rsid w:val="00C9549C"/>
    <w:rsid w:val="00C95852"/>
    <w:rsid w:val="00C95854"/>
    <w:rsid w:val="00C95BF2"/>
    <w:rsid w:val="00C95EFF"/>
    <w:rsid w:val="00C95FD2"/>
    <w:rsid w:val="00C9634A"/>
    <w:rsid w:val="00C964CC"/>
    <w:rsid w:val="00C96CA2"/>
    <w:rsid w:val="00C96D54"/>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BDA"/>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987"/>
    <w:rsid w:val="00CB3B96"/>
    <w:rsid w:val="00CB3D8A"/>
    <w:rsid w:val="00CB43A5"/>
    <w:rsid w:val="00CB4A0E"/>
    <w:rsid w:val="00CB4CC9"/>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3F8"/>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2F61"/>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37C"/>
    <w:rsid w:val="00CC7506"/>
    <w:rsid w:val="00CC7562"/>
    <w:rsid w:val="00CC7828"/>
    <w:rsid w:val="00CC7943"/>
    <w:rsid w:val="00CC7963"/>
    <w:rsid w:val="00CC7995"/>
    <w:rsid w:val="00CC7CC9"/>
    <w:rsid w:val="00CC7D08"/>
    <w:rsid w:val="00CC7EED"/>
    <w:rsid w:val="00CC7F0B"/>
    <w:rsid w:val="00CD030B"/>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24"/>
    <w:rsid w:val="00CD28B7"/>
    <w:rsid w:val="00CD29A6"/>
    <w:rsid w:val="00CD29FD"/>
    <w:rsid w:val="00CD2C60"/>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63"/>
    <w:rsid w:val="00CD7398"/>
    <w:rsid w:val="00CD77F7"/>
    <w:rsid w:val="00CD7810"/>
    <w:rsid w:val="00CD7857"/>
    <w:rsid w:val="00CD7B01"/>
    <w:rsid w:val="00CE0097"/>
    <w:rsid w:val="00CE0109"/>
    <w:rsid w:val="00CE0AF0"/>
    <w:rsid w:val="00CE0F08"/>
    <w:rsid w:val="00CE10D5"/>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5EB"/>
    <w:rsid w:val="00CE46E5"/>
    <w:rsid w:val="00CE485A"/>
    <w:rsid w:val="00CE520E"/>
    <w:rsid w:val="00CE5279"/>
    <w:rsid w:val="00CE54E8"/>
    <w:rsid w:val="00CE5733"/>
    <w:rsid w:val="00CE5891"/>
    <w:rsid w:val="00CE596A"/>
    <w:rsid w:val="00CE596C"/>
    <w:rsid w:val="00CE59AA"/>
    <w:rsid w:val="00CE5A78"/>
    <w:rsid w:val="00CE5AFB"/>
    <w:rsid w:val="00CE5DC1"/>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587"/>
    <w:rsid w:val="00CF4D08"/>
    <w:rsid w:val="00CF4D32"/>
    <w:rsid w:val="00CF4D68"/>
    <w:rsid w:val="00CF4DAE"/>
    <w:rsid w:val="00CF51C5"/>
    <w:rsid w:val="00CF522B"/>
    <w:rsid w:val="00CF5263"/>
    <w:rsid w:val="00CF5402"/>
    <w:rsid w:val="00CF5452"/>
    <w:rsid w:val="00CF545A"/>
    <w:rsid w:val="00CF55A0"/>
    <w:rsid w:val="00CF56E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9F"/>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3FB5"/>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BE7"/>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93"/>
    <w:rsid w:val="00D26ECC"/>
    <w:rsid w:val="00D27188"/>
    <w:rsid w:val="00D271F1"/>
    <w:rsid w:val="00D2733A"/>
    <w:rsid w:val="00D27820"/>
    <w:rsid w:val="00D27860"/>
    <w:rsid w:val="00D27955"/>
    <w:rsid w:val="00D27F6C"/>
    <w:rsid w:val="00D300F5"/>
    <w:rsid w:val="00D30154"/>
    <w:rsid w:val="00D30234"/>
    <w:rsid w:val="00D302FD"/>
    <w:rsid w:val="00D30318"/>
    <w:rsid w:val="00D30354"/>
    <w:rsid w:val="00D3038A"/>
    <w:rsid w:val="00D30414"/>
    <w:rsid w:val="00D305B1"/>
    <w:rsid w:val="00D3063A"/>
    <w:rsid w:val="00D307B2"/>
    <w:rsid w:val="00D3098D"/>
    <w:rsid w:val="00D30CF9"/>
    <w:rsid w:val="00D30D47"/>
    <w:rsid w:val="00D31004"/>
    <w:rsid w:val="00D31146"/>
    <w:rsid w:val="00D311D5"/>
    <w:rsid w:val="00D3124C"/>
    <w:rsid w:val="00D31394"/>
    <w:rsid w:val="00D31479"/>
    <w:rsid w:val="00D314B4"/>
    <w:rsid w:val="00D31678"/>
    <w:rsid w:val="00D3185B"/>
    <w:rsid w:val="00D31A02"/>
    <w:rsid w:val="00D32A65"/>
    <w:rsid w:val="00D32B1B"/>
    <w:rsid w:val="00D32D13"/>
    <w:rsid w:val="00D32DC7"/>
    <w:rsid w:val="00D32E08"/>
    <w:rsid w:val="00D32F03"/>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EE9"/>
    <w:rsid w:val="00D3718F"/>
    <w:rsid w:val="00D374F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2F57"/>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9E"/>
    <w:rsid w:val="00D45DF3"/>
    <w:rsid w:val="00D45E49"/>
    <w:rsid w:val="00D45E55"/>
    <w:rsid w:val="00D45F6D"/>
    <w:rsid w:val="00D46174"/>
    <w:rsid w:val="00D4634C"/>
    <w:rsid w:val="00D463FE"/>
    <w:rsid w:val="00D46428"/>
    <w:rsid w:val="00D466E9"/>
    <w:rsid w:val="00D46991"/>
    <w:rsid w:val="00D46C1A"/>
    <w:rsid w:val="00D46D6C"/>
    <w:rsid w:val="00D46FD3"/>
    <w:rsid w:val="00D47138"/>
    <w:rsid w:val="00D47C19"/>
    <w:rsid w:val="00D47CFC"/>
    <w:rsid w:val="00D47D24"/>
    <w:rsid w:val="00D47D92"/>
    <w:rsid w:val="00D47DD0"/>
    <w:rsid w:val="00D47E01"/>
    <w:rsid w:val="00D47E89"/>
    <w:rsid w:val="00D47FD9"/>
    <w:rsid w:val="00D50183"/>
    <w:rsid w:val="00D50B15"/>
    <w:rsid w:val="00D50CDC"/>
    <w:rsid w:val="00D5112F"/>
    <w:rsid w:val="00D513D1"/>
    <w:rsid w:val="00D516BF"/>
    <w:rsid w:val="00D516D9"/>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3F4"/>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552"/>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2E92"/>
    <w:rsid w:val="00D72F86"/>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983"/>
    <w:rsid w:val="00D76C1E"/>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78E"/>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525"/>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DC6"/>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4B0"/>
    <w:rsid w:val="00DA46BD"/>
    <w:rsid w:val="00DA48A6"/>
    <w:rsid w:val="00DA49E9"/>
    <w:rsid w:val="00DA4C02"/>
    <w:rsid w:val="00DA4D22"/>
    <w:rsid w:val="00DA4E69"/>
    <w:rsid w:val="00DA4EBF"/>
    <w:rsid w:val="00DA50B9"/>
    <w:rsid w:val="00DA5103"/>
    <w:rsid w:val="00DA5111"/>
    <w:rsid w:val="00DA52ED"/>
    <w:rsid w:val="00DA5817"/>
    <w:rsid w:val="00DA59CF"/>
    <w:rsid w:val="00DA59EE"/>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8C"/>
    <w:rsid w:val="00DB11F8"/>
    <w:rsid w:val="00DB1643"/>
    <w:rsid w:val="00DB18F8"/>
    <w:rsid w:val="00DB1EE5"/>
    <w:rsid w:val="00DB1EEC"/>
    <w:rsid w:val="00DB1F2A"/>
    <w:rsid w:val="00DB1F32"/>
    <w:rsid w:val="00DB1F6D"/>
    <w:rsid w:val="00DB28FC"/>
    <w:rsid w:val="00DB297F"/>
    <w:rsid w:val="00DB29EB"/>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C56"/>
    <w:rsid w:val="00DB3E73"/>
    <w:rsid w:val="00DB4152"/>
    <w:rsid w:val="00DB4513"/>
    <w:rsid w:val="00DB485D"/>
    <w:rsid w:val="00DB4C66"/>
    <w:rsid w:val="00DB4FC8"/>
    <w:rsid w:val="00DB5056"/>
    <w:rsid w:val="00DB5113"/>
    <w:rsid w:val="00DB559B"/>
    <w:rsid w:val="00DB5874"/>
    <w:rsid w:val="00DB5DE1"/>
    <w:rsid w:val="00DB5F0D"/>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116"/>
    <w:rsid w:val="00DC540A"/>
    <w:rsid w:val="00DC5635"/>
    <w:rsid w:val="00DC5672"/>
    <w:rsid w:val="00DC597B"/>
    <w:rsid w:val="00DC5AAC"/>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32F"/>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6DC"/>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A7B"/>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AFA"/>
    <w:rsid w:val="00E12D8F"/>
    <w:rsid w:val="00E12E3F"/>
    <w:rsid w:val="00E12E7D"/>
    <w:rsid w:val="00E12FE8"/>
    <w:rsid w:val="00E1306F"/>
    <w:rsid w:val="00E130DE"/>
    <w:rsid w:val="00E132AD"/>
    <w:rsid w:val="00E13308"/>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EB"/>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745"/>
    <w:rsid w:val="00E21A7B"/>
    <w:rsid w:val="00E21D4F"/>
    <w:rsid w:val="00E21DA6"/>
    <w:rsid w:val="00E21FE8"/>
    <w:rsid w:val="00E2228F"/>
    <w:rsid w:val="00E223AD"/>
    <w:rsid w:val="00E22A6B"/>
    <w:rsid w:val="00E22CCD"/>
    <w:rsid w:val="00E22FAA"/>
    <w:rsid w:val="00E22FEB"/>
    <w:rsid w:val="00E23470"/>
    <w:rsid w:val="00E235FE"/>
    <w:rsid w:val="00E23652"/>
    <w:rsid w:val="00E23A11"/>
    <w:rsid w:val="00E23A65"/>
    <w:rsid w:val="00E23AB6"/>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8A1"/>
    <w:rsid w:val="00E26994"/>
    <w:rsid w:val="00E26AD5"/>
    <w:rsid w:val="00E26C78"/>
    <w:rsid w:val="00E26F10"/>
    <w:rsid w:val="00E274AD"/>
    <w:rsid w:val="00E278D4"/>
    <w:rsid w:val="00E279EF"/>
    <w:rsid w:val="00E27AA5"/>
    <w:rsid w:val="00E27D72"/>
    <w:rsid w:val="00E30249"/>
    <w:rsid w:val="00E30252"/>
    <w:rsid w:val="00E30305"/>
    <w:rsid w:val="00E3048F"/>
    <w:rsid w:val="00E304B5"/>
    <w:rsid w:val="00E30F30"/>
    <w:rsid w:val="00E310A5"/>
    <w:rsid w:val="00E31141"/>
    <w:rsid w:val="00E31405"/>
    <w:rsid w:val="00E318FD"/>
    <w:rsid w:val="00E3193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C95"/>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876"/>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0E9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4EE9"/>
    <w:rsid w:val="00E551AA"/>
    <w:rsid w:val="00E554A0"/>
    <w:rsid w:val="00E55514"/>
    <w:rsid w:val="00E5573D"/>
    <w:rsid w:val="00E55954"/>
    <w:rsid w:val="00E5596E"/>
    <w:rsid w:val="00E55CFB"/>
    <w:rsid w:val="00E55EB5"/>
    <w:rsid w:val="00E5615D"/>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647"/>
    <w:rsid w:val="00E61896"/>
    <w:rsid w:val="00E61AFE"/>
    <w:rsid w:val="00E61B79"/>
    <w:rsid w:val="00E61CC0"/>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13C"/>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293"/>
    <w:rsid w:val="00E7234E"/>
    <w:rsid w:val="00E723AA"/>
    <w:rsid w:val="00E72411"/>
    <w:rsid w:val="00E72C01"/>
    <w:rsid w:val="00E72CD2"/>
    <w:rsid w:val="00E730DE"/>
    <w:rsid w:val="00E733B0"/>
    <w:rsid w:val="00E7359D"/>
    <w:rsid w:val="00E735CA"/>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1F"/>
    <w:rsid w:val="00E82B27"/>
    <w:rsid w:val="00E82BB9"/>
    <w:rsid w:val="00E82EAB"/>
    <w:rsid w:val="00E82EFB"/>
    <w:rsid w:val="00E835AA"/>
    <w:rsid w:val="00E83708"/>
    <w:rsid w:val="00E839B8"/>
    <w:rsid w:val="00E83D98"/>
    <w:rsid w:val="00E83DB8"/>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480"/>
    <w:rsid w:val="00E87695"/>
    <w:rsid w:val="00E87AC0"/>
    <w:rsid w:val="00E87C8E"/>
    <w:rsid w:val="00E87F6E"/>
    <w:rsid w:val="00E87FA4"/>
    <w:rsid w:val="00E90279"/>
    <w:rsid w:val="00E90348"/>
    <w:rsid w:val="00E904D5"/>
    <w:rsid w:val="00E90635"/>
    <w:rsid w:val="00E9077C"/>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7B3"/>
    <w:rsid w:val="00E97DC7"/>
    <w:rsid w:val="00E97E2E"/>
    <w:rsid w:val="00E97E7C"/>
    <w:rsid w:val="00EA008A"/>
    <w:rsid w:val="00EA016A"/>
    <w:rsid w:val="00EA04FF"/>
    <w:rsid w:val="00EA06E2"/>
    <w:rsid w:val="00EA08BE"/>
    <w:rsid w:val="00EA0E4A"/>
    <w:rsid w:val="00EA0F2C"/>
    <w:rsid w:val="00EA0FEA"/>
    <w:rsid w:val="00EA130B"/>
    <w:rsid w:val="00EA146B"/>
    <w:rsid w:val="00EA148C"/>
    <w:rsid w:val="00EA1672"/>
    <w:rsid w:val="00EA16FF"/>
    <w:rsid w:val="00EA17C8"/>
    <w:rsid w:val="00EA1A54"/>
    <w:rsid w:val="00EA1AF7"/>
    <w:rsid w:val="00EA2226"/>
    <w:rsid w:val="00EA2402"/>
    <w:rsid w:val="00EA2614"/>
    <w:rsid w:val="00EA26FC"/>
    <w:rsid w:val="00EA28F0"/>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2A2"/>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4DB8"/>
    <w:rsid w:val="00EB4EF2"/>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7E"/>
    <w:rsid w:val="00EC73D0"/>
    <w:rsid w:val="00EC7482"/>
    <w:rsid w:val="00EC7798"/>
    <w:rsid w:val="00EC785B"/>
    <w:rsid w:val="00EC7AC5"/>
    <w:rsid w:val="00EC7D04"/>
    <w:rsid w:val="00EC7DB6"/>
    <w:rsid w:val="00ED0058"/>
    <w:rsid w:val="00ED0158"/>
    <w:rsid w:val="00ED07DA"/>
    <w:rsid w:val="00ED0D9D"/>
    <w:rsid w:val="00ED1199"/>
    <w:rsid w:val="00ED11D9"/>
    <w:rsid w:val="00ED11F7"/>
    <w:rsid w:val="00ED1230"/>
    <w:rsid w:val="00ED140D"/>
    <w:rsid w:val="00ED1615"/>
    <w:rsid w:val="00ED162F"/>
    <w:rsid w:val="00ED1757"/>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36B"/>
    <w:rsid w:val="00ED34D2"/>
    <w:rsid w:val="00ED38DA"/>
    <w:rsid w:val="00ED3A71"/>
    <w:rsid w:val="00ED3AA7"/>
    <w:rsid w:val="00ED3D54"/>
    <w:rsid w:val="00ED3E8B"/>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C28"/>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1F8"/>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A9"/>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00F"/>
    <w:rsid w:val="00EF4207"/>
    <w:rsid w:val="00EF4366"/>
    <w:rsid w:val="00EF4CD6"/>
    <w:rsid w:val="00EF5229"/>
    <w:rsid w:val="00EF533A"/>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EF7F63"/>
    <w:rsid w:val="00F003BA"/>
    <w:rsid w:val="00F003ED"/>
    <w:rsid w:val="00F0075B"/>
    <w:rsid w:val="00F007CF"/>
    <w:rsid w:val="00F008CC"/>
    <w:rsid w:val="00F00930"/>
    <w:rsid w:val="00F009CD"/>
    <w:rsid w:val="00F00B63"/>
    <w:rsid w:val="00F00CC3"/>
    <w:rsid w:val="00F00FDC"/>
    <w:rsid w:val="00F01183"/>
    <w:rsid w:val="00F011DE"/>
    <w:rsid w:val="00F014B4"/>
    <w:rsid w:val="00F014BE"/>
    <w:rsid w:val="00F0165E"/>
    <w:rsid w:val="00F016EE"/>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AF3"/>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711B"/>
    <w:rsid w:val="00F07145"/>
    <w:rsid w:val="00F07156"/>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E37"/>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47A7"/>
    <w:rsid w:val="00F150EF"/>
    <w:rsid w:val="00F1515C"/>
    <w:rsid w:val="00F15286"/>
    <w:rsid w:val="00F153EB"/>
    <w:rsid w:val="00F155CE"/>
    <w:rsid w:val="00F1564F"/>
    <w:rsid w:val="00F1568C"/>
    <w:rsid w:val="00F1581A"/>
    <w:rsid w:val="00F158FC"/>
    <w:rsid w:val="00F1590C"/>
    <w:rsid w:val="00F15A7E"/>
    <w:rsid w:val="00F15AE4"/>
    <w:rsid w:val="00F15DDB"/>
    <w:rsid w:val="00F15F24"/>
    <w:rsid w:val="00F15F8B"/>
    <w:rsid w:val="00F160A5"/>
    <w:rsid w:val="00F163F6"/>
    <w:rsid w:val="00F1671C"/>
    <w:rsid w:val="00F167EF"/>
    <w:rsid w:val="00F1703D"/>
    <w:rsid w:val="00F17117"/>
    <w:rsid w:val="00F17709"/>
    <w:rsid w:val="00F178E7"/>
    <w:rsid w:val="00F1795F"/>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30E2"/>
    <w:rsid w:val="00F234A0"/>
    <w:rsid w:val="00F23534"/>
    <w:rsid w:val="00F235BC"/>
    <w:rsid w:val="00F23785"/>
    <w:rsid w:val="00F238B4"/>
    <w:rsid w:val="00F23993"/>
    <w:rsid w:val="00F23A93"/>
    <w:rsid w:val="00F23EDC"/>
    <w:rsid w:val="00F23F21"/>
    <w:rsid w:val="00F24367"/>
    <w:rsid w:val="00F24788"/>
    <w:rsid w:val="00F24D80"/>
    <w:rsid w:val="00F25017"/>
    <w:rsid w:val="00F2512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4C"/>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8B1"/>
    <w:rsid w:val="00F47D79"/>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142"/>
    <w:rsid w:val="00F52422"/>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92"/>
    <w:rsid w:val="00F61FD8"/>
    <w:rsid w:val="00F62304"/>
    <w:rsid w:val="00F623FE"/>
    <w:rsid w:val="00F62777"/>
    <w:rsid w:val="00F62A5D"/>
    <w:rsid w:val="00F62DBF"/>
    <w:rsid w:val="00F630A4"/>
    <w:rsid w:val="00F631A7"/>
    <w:rsid w:val="00F63414"/>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892"/>
    <w:rsid w:val="00F66ADE"/>
    <w:rsid w:val="00F66C2E"/>
    <w:rsid w:val="00F66F8E"/>
    <w:rsid w:val="00F670BB"/>
    <w:rsid w:val="00F67107"/>
    <w:rsid w:val="00F67370"/>
    <w:rsid w:val="00F67639"/>
    <w:rsid w:val="00F676EE"/>
    <w:rsid w:val="00F677FC"/>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106"/>
    <w:rsid w:val="00F7413C"/>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ECC"/>
    <w:rsid w:val="00F7706D"/>
    <w:rsid w:val="00F7734D"/>
    <w:rsid w:val="00F777FC"/>
    <w:rsid w:val="00F77AC0"/>
    <w:rsid w:val="00F77D55"/>
    <w:rsid w:val="00F80031"/>
    <w:rsid w:val="00F80175"/>
    <w:rsid w:val="00F80399"/>
    <w:rsid w:val="00F804ED"/>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F20"/>
    <w:rsid w:val="00F94F7E"/>
    <w:rsid w:val="00F94FB8"/>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163"/>
    <w:rsid w:val="00FA6560"/>
    <w:rsid w:val="00FA664E"/>
    <w:rsid w:val="00FA66F2"/>
    <w:rsid w:val="00FA67BC"/>
    <w:rsid w:val="00FA6879"/>
    <w:rsid w:val="00FA6892"/>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3ECB"/>
    <w:rsid w:val="00FB41FF"/>
    <w:rsid w:val="00FB4338"/>
    <w:rsid w:val="00FB43E7"/>
    <w:rsid w:val="00FB477E"/>
    <w:rsid w:val="00FB49FD"/>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5A6"/>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86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58C"/>
    <w:rsid w:val="00FD37F6"/>
    <w:rsid w:val="00FD3D92"/>
    <w:rsid w:val="00FD4589"/>
    <w:rsid w:val="00FD4725"/>
    <w:rsid w:val="00FD473E"/>
    <w:rsid w:val="00FD4987"/>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45F"/>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61517"/>
  <w15:chartTrackingRefBased/>
  <w15:docId w15:val="{E8D60734-1336-4CE7-A4AB-467468DB0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0422"/>
    <w:pPr>
      <w:autoSpaceDE w:val="0"/>
      <w:autoSpaceDN w:val="0"/>
      <w:adjustRightInd w:val="0"/>
      <w:snapToGrid w:val="0"/>
      <w:spacing w:after="120"/>
      <w:jc w:val="both"/>
    </w:pPr>
    <w:rPr>
      <w:rFonts w:asciiTheme="majorBidi" w:hAnsiTheme="majorBidi" w:cstheme="majorBidi"/>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qFormat/>
    <w:rsid w:val="00844A16"/>
    <w:pPr>
      <w:widowControl w:val="0"/>
      <w:numPr>
        <w:numId w:val="2"/>
      </w:numPr>
      <w:autoSpaceDE/>
      <w:autoSpaceDN/>
      <w:adjustRightInd/>
      <w:snapToGrid/>
      <w:spacing w:before="240" w:after="60"/>
      <w:jc w:val="left"/>
      <w:outlineLvl w:val="0"/>
    </w:pPr>
    <w:rPr>
      <w:rFonts w:ascii="Arial" w:eastAsia="Batang" w:hAnsi="Arial"/>
      <w:b/>
      <w:bCs/>
      <w:kern w:val="32"/>
      <w:sz w:val="32"/>
      <w:szCs w:val="32"/>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016EE"/>
    <w:pPr>
      <w:keepNext/>
      <w:numPr>
        <w:ilvl w:val="1"/>
        <w:numId w:val="2"/>
      </w:numPr>
      <w:spacing w:before="120"/>
      <w:outlineLvl w:val="1"/>
    </w:pPr>
    <w:rPr>
      <w:b/>
      <w:bCs/>
      <w:sz w:val="28"/>
      <w:szCs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383CF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1"/>
    <w:next w:val="Normal"/>
    <w:qFormat/>
    <w:rsid w:val="00844A16"/>
    <w:pPr>
      <w:outlineLvl w:val="3"/>
    </w:p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lang w:bidi="ar-SA"/>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uiPriority w:val="99"/>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bidi="ar-SA"/>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rsid w:val="00844A16"/>
    <w:rPr>
      <w:rFonts w:ascii="Arial" w:eastAsia="Batang" w:hAnsi="Arial"/>
      <w:b/>
      <w:bCs/>
      <w:kern w:val="32"/>
      <w:sz w:val="32"/>
      <w:szCs w:val="32"/>
      <w:lang w:val="en-GB" w:eastAsia="x-none"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bidi="ar-SA"/>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bidi="ar-SA"/>
    </w:rPr>
  </w:style>
  <w:style w:type="paragraph" w:styleId="Revision">
    <w:name w:val="Revision"/>
    <w:hidden/>
    <w:uiPriority w:val="99"/>
    <w:semiHidden/>
    <w:rsid w:val="008A0A72"/>
    <w:rPr>
      <w:sz w:val="22"/>
      <w:szCs w:val="22"/>
      <w:lang w:bidi="ar-SA"/>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bidi="ar-SA"/>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列出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bidi="ar-SA"/>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bidi="ar-SA"/>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F016EE"/>
    <w:rPr>
      <w:b/>
      <w:bCs/>
      <w:sz w:val="28"/>
      <w:szCs w:val="24"/>
      <w:lang w:bidi="ar-SA"/>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83CF2"/>
    <w:rPr>
      <w:b/>
      <w:sz w:val="22"/>
      <w:szCs w:val="22"/>
      <w:lang w:bidi="ar-SA"/>
    </w:rPr>
  </w:style>
  <w:style w:type="character" w:customStyle="1" w:styleId="ListParagraphChar">
    <w:name w:val="List Paragraph Char"/>
    <w:aliases w:val="- Bullets Char,목록 단락 Char,リスト段落 Char,列出段落 Char,?? ?? Char,????? Char,???? Char"/>
    <w:link w:val="ListParagraph"/>
    <w:uiPriority w:val="34"/>
    <w:qFormat/>
    <w:rsid w:val="008D7442"/>
    <w:rPr>
      <w:rFonts w:ascii="Calibri" w:hAnsi="Calibri" w:cs="Calibri"/>
      <w:sz w:val="22"/>
      <w:szCs w:val="22"/>
    </w:rPr>
  </w:style>
  <w:style w:type="paragraph" w:customStyle="1" w:styleId="msonormal0">
    <w:name w:val="msonormal"/>
    <w:basedOn w:val="Normal"/>
    <w:rsid w:val="00FC586D"/>
    <w:pPr>
      <w:autoSpaceDE/>
      <w:autoSpaceDN/>
      <w:adjustRightInd/>
      <w:snapToGrid/>
      <w:spacing w:before="100" w:beforeAutospacing="1" w:after="100" w:afterAutospacing="1"/>
      <w:jc w:val="left"/>
    </w:pPr>
    <w:rPr>
      <w:rFonts w:eastAsia="Times New Roman"/>
      <w:sz w:val="24"/>
      <w:szCs w:val="24"/>
    </w:rPr>
  </w:style>
  <w:style w:type="paragraph" w:customStyle="1" w:styleId="xl65">
    <w:name w:val="xl65"/>
    <w:basedOn w:val="Normal"/>
    <w:rsid w:val="00FC586D"/>
    <w:pPr>
      <w:autoSpaceDE/>
      <w:autoSpaceDN/>
      <w:adjustRightInd/>
      <w:snapToGrid/>
      <w:spacing w:before="100" w:beforeAutospacing="1" w:after="100" w:afterAutospacing="1"/>
      <w:jc w:val="left"/>
    </w:pPr>
    <w:rPr>
      <w:rFonts w:eastAsia="Times New Roman"/>
      <w:sz w:val="8"/>
      <w:szCs w:val="8"/>
    </w:rPr>
  </w:style>
  <w:style w:type="paragraph" w:customStyle="1" w:styleId="xl66">
    <w:name w:val="xl66"/>
    <w:basedOn w:val="Normal"/>
    <w:rsid w:val="00FC586D"/>
    <w:pPr>
      <w:autoSpaceDE/>
      <w:autoSpaceDN/>
      <w:adjustRightInd/>
      <w:snapToGrid/>
      <w:spacing w:before="100" w:beforeAutospacing="1" w:after="100" w:afterAutospacing="1"/>
      <w:jc w:val="left"/>
    </w:pPr>
    <w:rPr>
      <w:rFonts w:eastAsia="Times New Roman"/>
      <w:sz w:val="8"/>
      <w:szCs w:val="8"/>
    </w:rPr>
  </w:style>
  <w:style w:type="paragraph" w:customStyle="1" w:styleId="Bullets">
    <w:name w:val="Bullets"/>
    <w:basedOn w:val="Normal"/>
    <w:rsid w:val="003C579C"/>
    <w:pPr>
      <w:autoSpaceDE/>
      <w:autoSpaceDN/>
      <w:adjustRightInd/>
      <w:snapToGrid/>
      <w:spacing w:after="0"/>
      <w:ind w:left="720" w:hanging="720"/>
      <w:jc w:val="left"/>
    </w:pPr>
    <w:rPr>
      <w:sz w:val="24"/>
      <w:szCs w:val="20"/>
      <w:lang w:val="en-GB" w:eastAsia="zh-CN"/>
    </w:rPr>
  </w:style>
  <w:style w:type="paragraph" w:styleId="PlainText">
    <w:name w:val="Plain Text"/>
    <w:basedOn w:val="Normal"/>
    <w:link w:val="PlainTextChar"/>
    <w:uiPriority w:val="99"/>
    <w:unhideWhenUsed/>
    <w:rsid w:val="00047F50"/>
    <w:pPr>
      <w:autoSpaceDE/>
      <w:autoSpaceDN/>
      <w:adjustRightInd/>
      <w:snapToGrid/>
      <w:spacing w:after="0"/>
      <w:jc w:val="left"/>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047F50"/>
    <w:rPr>
      <w:rFonts w:ascii="Consolas" w:eastAsiaTheme="minorHAnsi" w:hAnsi="Consolas" w:cs="Consolas"/>
      <w:sz w:val="21"/>
      <w:szCs w:val="21"/>
      <w:lang w:bidi="ar-SA"/>
    </w:rPr>
  </w:style>
  <w:style w:type="character" w:styleId="Strong">
    <w:name w:val="Strong"/>
    <w:basedOn w:val="DefaultParagraphFont"/>
    <w:qFormat/>
    <w:rsid w:val="002F44CA"/>
    <w:rPr>
      <w:b/>
      <w:bCs/>
    </w:rPr>
  </w:style>
  <w:style w:type="table" w:styleId="GridTable1Light">
    <w:name w:val="Grid Table 1 Light"/>
    <w:basedOn w:val="TableNormal"/>
    <w:uiPriority w:val="46"/>
    <w:rsid w:val="00B672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99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1818957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05348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0472049">
      <w:bodyDiv w:val="1"/>
      <w:marLeft w:val="0"/>
      <w:marRight w:val="0"/>
      <w:marTop w:val="0"/>
      <w:marBottom w:val="0"/>
      <w:divBdr>
        <w:top w:val="none" w:sz="0" w:space="0" w:color="auto"/>
        <w:left w:val="none" w:sz="0" w:space="0" w:color="auto"/>
        <w:bottom w:val="none" w:sz="0" w:space="0" w:color="auto"/>
        <w:right w:val="none" w:sz="0" w:space="0" w:color="auto"/>
      </w:divBdr>
    </w:div>
    <w:div w:id="766727956">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849098">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047407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313238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5746683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20926">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551790">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95626-F0E0-4B77-8564-E2196C18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3</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Sequans</dc:creator>
  <cp:keywords/>
  <cp:lastModifiedBy>Ronen Cohen</cp:lastModifiedBy>
  <cp:revision>118</cp:revision>
  <cp:lastPrinted>2016-06-29T03:41:00Z</cp:lastPrinted>
  <dcterms:created xsi:type="dcterms:W3CDTF">2018-08-06T14:02:00Z</dcterms:created>
  <dcterms:modified xsi:type="dcterms:W3CDTF">2018-11-04T16:32:00Z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